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182" w:rsidRDefault="00407A65" w:rsidP="00663182">
      <w:pPr>
        <w:widowControl/>
        <w:shd w:val="clear" w:color="auto" w:fill="FFFFFF"/>
        <w:adjustRightInd w:val="0"/>
        <w:snapToGrid w:val="0"/>
        <w:spacing w:line="560" w:lineRule="exact"/>
        <w:jc w:val="center"/>
        <w:rPr>
          <w:rFonts w:ascii="方正小标宋_GBK" w:eastAsia="方正小标宋_GBK" w:hAnsi="方正小标宋_GBK" w:cs="方正小标宋_GBK"/>
          <w:spacing w:val="-4"/>
          <w:kern w:val="0"/>
          <w:sz w:val="44"/>
          <w:szCs w:val="44"/>
        </w:rPr>
      </w:pPr>
      <w:r>
        <w:rPr>
          <w:rFonts w:ascii="方正小标宋_GBK" w:eastAsia="方正小标宋_GBK" w:hAnsi="方正小标宋_GBK" w:cs="方正小标宋_GBK"/>
          <w:noProof/>
          <w:spacing w:val="-4"/>
          <w:kern w:val="0"/>
          <w:sz w:val="44"/>
          <w:szCs w:val="44"/>
        </w:rPr>
        <w:pict>
          <v:line id="_x0000_s2051" style="position:absolute;left:0;text-align:left;z-index:251658752" from="-27.55pt,113.35pt" to="463.7pt,113.35pt" strokecolor="red" strokeweight="3pt"/>
        </w:pict>
      </w:r>
      <w:r>
        <w:rPr>
          <w:rFonts w:ascii="方正小标宋_GBK" w:eastAsia="方正小标宋_GBK" w:hAnsi="方正小标宋_GBK" w:cs="方正小标宋_GBK"/>
          <w:noProof/>
          <w:spacing w:val="-4"/>
          <w:kern w:val="0"/>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17.8pt;margin-top:-7.95pt;width:477.75pt;height:43.3pt;z-index:251656704" fillcolor="red" stroked="f">
            <v:shadow color="#868686"/>
            <v:textpath style="font-family:&quot;方正小标宋_GBK&quot;;v-text-kern:t" trim="t" fitpath="t" string="苏州市吴江区人民政府江陵街道办事处文件"/>
          </v:shape>
        </w:pict>
      </w:r>
    </w:p>
    <w:p w:rsidR="00663182" w:rsidRDefault="00663182" w:rsidP="00663182">
      <w:pPr>
        <w:widowControl/>
        <w:shd w:val="clear" w:color="auto" w:fill="FFFFFF"/>
        <w:adjustRightInd w:val="0"/>
        <w:snapToGrid w:val="0"/>
        <w:spacing w:line="560" w:lineRule="exact"/>
        <w:jc w:val="center"/>
        <w:rPr>
          <w:rFonts w:ascii="方正小标宋_GBK" w:eastAsia="方正小标宋_GBK" w:hAnsi="方正小标宋_GBK" w:cs="方正小标宋_GBK"/>
          <w:spacing w:val="-4"/>
          <w:kern w:val="0"/>
          <w:sz w:val="44"/>
          <w:szCs w:val="44"/>
        </w:rPr>
      </w:pPr>
    </w:p>
    <w:p w:rsidR="00663182" w:rsidRDefault="00663182" w:rsidP="00663182">
      <w:pPr>
        <w:adjustRightInd w:val="0"/>
        <w:snapToGrid w:val="0"/>
        <w:spacing w:line="560" w:lineRule="exact"/>
        <w:jc w:val="center"/>
        <w:rPr>
          <w:rFonts w:ascii="方正小标宋_GBK" w:eastAsia="方正小标宋_GBK"/>
          <w:sz w:val="44"/>
          <w:szCs w:val="44"/>
        </w:rPr>
      </w:pPr>
      <w:r w:rsidRPr="00CB6811">
        <w:rPr>
          <w:rFonts w:ascii="仿宋_GB2312" w:eastAsia="仿宋_GB2312" w:hAnsi="Calibri" w:cs="Calibri" w:hint="eastAsia"/>
          <w:b/>
          <w:spacing w:val="-4"/>
          <w:sz w:val="32"/>
          <w:szCs w:val="32"/>
        </w:rPr>
        <w:t>吴江陵办〔20</w:t>
      </w:r>
      <w:r>
        <w:rPr>
          <w:rFonts w:ascii="仿宋_GB2312" w:eastAsia="仿宋_GB2312" w:hAnsi="Calibri" w:cs="Calibri" w:hint="eastAsia"/>
          <w:b/>
          <w:spacing w:val="-4"/>
          <w:sz w:val="32"/>
          <w:szCs w:val="32"/>
        </w:rPr>
        <w:t>20</w:t>
      </w:r>
      <w:r w:rsidRPr="00CB6811">
        <w:rPr>
          <w:rFonts w:ascii="仿宋_GB2312" w:eastAsia="仿宋_GB2312" w:hAnsi="Calibri" w:cs="Calibri" w:hint="eastAsia"/>
          <w:b/>
          <w:spacing w:val="-4"/>
          <w:sz w:val="32"/>
          <w:szCs w:val="32"/>
        </w:rPr>
        <w:t>〕</w:t>
      </w:r>
      <w:r w:rsidR="00E9131A">
        <w:rPr>
          <w:rFonts w:ascii="仿宋_GB2312" w:eastAsia="仿宋_GB2312" w:hAnsi="Calibri" w:cs="Calibri" w:hint="eastAsia"/>
          <w:b/>
          <w:spacing w:val="-4"/>
          <w:sz w:val="32"/>
          <w:szCs w:val="32"/>
        </w:rPr>
        <w:t>7</w:t>
      </w:r>
      <w:r w:rsidRPr="00CB6811">
        <w:rPr>
          <w:rFonts w:ascii="仿宋_GB2312" w:eastAsia="仿宋_GB2312" w:hAnsi="Calibri" w:cs="Calibri" w:hint="eastAsia"/>
          <w:b/>
          <w:spacing w:val="-4"/>
          <w:sz w:val="32"/>
          <w:szCs w:val="32"/>
        </w:rPr>
        <w:t>号</w:t>
      </w:r>
    </w:p>
    <w:p w:rsidR="00663182" w:rsidRDefault="00663182" w:rsidP="00663182">
      <w:pPr>
        <w:widowControl/>
        <w:shd w:val="clear" w:color="auto" w:fill="FFFFFF"/>
        <w:adjustRightInd w:val="0"/>
        <w:snapToGrid w:val="0"/>
        <w:spacing w:line="560" w:lineRule="exact"/>
        <w:jc w:val="center"/>
        <w:rPr>
          <w:rFonts w:ascii="方正小标宋_GBK" w:eastAsia="方正小标宋_GBK" w:hAnsi="方正小标宋_GBK" w:cs="方正小标宋_GBK"/>
          <w:spacing w:val="-4"/>
          <w:kern w:val="0"/>
          <w:sz w:val="44"/>
          <w:szCs w:val="44"/>
        </w:rPr>
      </w:pPr>
    </w:p>
    <w:p w:rsidR="00663182" w:rsidRDefault="00663182" w:rsidP="00663182">
      <w:pPr>
        <w:widowControl/>
        <w:shd w:val="clear" w:color="auto" w:fill="FFFFFF"/>
        <w:adjustRightInd w:val="0"/>
        <w:snapToGrid w:val="0"/>
        <w:spacing w:line="560" w:lineRule="exact"/>
        <w:jc w:val="center"/>
        <w:rPr>
          <w:rFonts w:ascii="方正小标宋_GBK" w:eastAsia="方正小标宋_GBK" w:hAnsi="方正小标宋_GBK" w:cs="方正小标宋_GBK"/>
          <w:spacing w:val="-4"/>
          <w:kern w:val="0"/>
          <w:sz w:val="44"/>
          <w:szCs w:val="44"/>
        </w:rPr>
      </w:pPr>
    </w:p>
    <w:p w:rsidR="0046446E" w:rsidRPr="00E37FCD" w:rsidRDefault="0046446E" w:rsidP="0046446E">
      <w:pPr>
        <w:jc w:val="center"/>
        <w:rPr>
          <w:rFonts w:ascii="方正小标宋_GBK" w:eastAsia="方正小标宋_GBK"/>
          <w:bCs/>
          <w:sz w:val="44"/>
          <w:szCs w:val="44"/>
        </w:rPr>
      </w:pPr>
      <w:r w:rsidRPr="00E37FCD">
        <w:rPr>
          <w:rFonts w:ascii="方正小标宋_GBK" w:eastAsia="方正小标宋_GBK" w:hint="eastAsia"/>
          <w:bCs/>
          <w:sz w:val="44"/>
          <w:szCs w:val="44"/>
        </w:rPr>
        <w:t>关于开展燃气安全生产专项检查的通知</w:t>
      </w:r>
    </w:p>
    <w:p w:rsidR="0046446E" w:rsidRDefault="0046446E" w:rsidP="0046446E"/>
    <w:p w:rsidR="0046446E" w:rsidRPr="0046446E" w:rsidRDefault="00BC6A55" w:rsidP="00EC3947">
      <w:pPr>
        <w:spacing w:line="560" w:lineRule="exact"/>
        <w:rPr>
          <w:rFonts w:ascii="仿宋_GB2312" w:eastAsia="仿宋_GB2312" w:hAnsi="仿宋" w:cs="仿宋"/>
          <w:sz w:val="32"/>
          <w:szCs w:val="32"/>
        </w:rPr>
      </w:pPr>
      <w:r w:rsidRPr="001B3B00">
        <w:rPr>
          <w:rFonts w:ascii="仿宋_GB2312" w:eastAsia="仿宋_GB2312" w:hAnsi="仿宋_GB2312" w:cs="仿宋_GB2312" w:hint="eastAsia"/>
          <w:sz w:val="32"/>
          <w:szCs w:val="32"/>
          <w:shd w:val="clear" w:color="auto" w:fill="FFFFFF"/>
        </w:rPr>
        <w:t>综合执法局、各科室，各村、社区</w:t>
      </w:r>
      <w:r>
        <w:rPr>
          <w:rFonts w:ascii="仿宋_GB2312" w:eastAsia="仿宋_GB2312" w:hAnsi="仿宋_GB2312" w:cs="仿宋_GB2312" w:hint="eastAsia"/>
          <w:sz w:val="32"/>
          <w:szCs w:val="32"/>
          <w:shd w:val="clear" w:color="auto" w:fill="FFFFFF"/>
        </w:rPr>
        <w:t>：</w:t>
      </w:r>
    </w:p>
    <w:p w:rsidR="0046446E" w:rsidRPr="0046446E" w:rsidRDefault="0046446E" w:rsidP="00EC3947">
      <w:pPr>
        <w:spacing w:line="560" w:lineRule="exact"/>
        <w:ind w:firstLine="640"/>
        <w:rPr>
          <w:rFonts w:ascii="仿宋_GB2312" w:eastAsia="仿宋_GB2312" w:hAnsi="仿宋" w:cs="仿宋"/>
          <w:sz w:val="32"/>
          <w:szCs w:val="32"/>
        </w:rPr>
      </w:pPr>
      <w:r w:rsidRPr="0046446E">
        <w:rPr>
          <w:rFonts w:ascii="仿宋_GB2312" w:eastAsia="仿宋_GB2312" w:hAnsi="仿宋" w:cs="仿宋" w:hint="eastAsia"/>
          <w:sz w:val="32"/>
          <w:szCs w:val="32"/>
        </w:rPr>
        <w:t>为贯彻落实苏州市、吴江区安全生产工作部署，规范和强化燃气安全管理工作，消除瓶装燃气安全隐患，确保企业、学校、餐饮场所等复工复业后燃气使用安全，结合各项安全生产整治工作，</w:t>
      </w:r>
      <w:bookmarkStart w:id="0" w:name="_GoBack"/>
      <w:bookmarkEnd w:id="0"/>
      <w:r w:rsidRPr="0046446E">
        <w:rPr>
          <w:rFonts w:ascii="仿宋_GB2312" w:eastAsia="仿宋_GB2312" w:hAnsi="仿宋" w:cs="仿宋" w:hint="eastAsia"/>
          <w:sz w:val="32"/>
          <w:szCs w:val="32"/>
        </w:rPr>
        <w:t>即日起在江陵街道范围内展开燃气安全生产专项整治工作。具体工作内容如下：</w:t>
      </w:r>
    </w:p>
    <w:p w:rsidR="0046446E" w:rsidRPr="0046446E" w:rsidRDefault="0046446E" w:rsidP="00EC3947">
      <w:pPr>
        <w:spacing w:line="560" w:lineRule="exact"/>
        <w:ind w:firstLineChars="200" w:firstLine="640"/>
        <w:rPr>
          <w:rFonts w:ascii="仿宋_GB2312" w:eastAsia="仿宋_GB2312" w:hAnsi="仿宋" w:cs="仿宋"/>
          <w:sz w:val="32"/>
          <w:szCs w:val="32"/>
        </w:rPr>
      </w:pPr>
      <w:r w:rsidRPr="0046446E">
        <w:rPr>
          <w:rFonts w:ascii="仿宋_GB2312" w:eastAsia="仿宋_GB2312" w:hAnsi="仿宋" w:cs="仿宋" w:hint="eastAsia"/>
          <w:sz w:val="32"/>
          <w:szCs w:val="32"/>
        </w:rPr>
        <w:t>一、根据苏州市吴江区城镇燃气安全生产专业委员会印发的《关于开展餐饮场所和学校食堂复工复业前的燃气安全专项检查的紧急通知》的指示和精神，结合本次复工复业展开对江陵街道管辖范围内企业和学校食堂、餐饮场所燃气专项安全检查，认真查找薄弱环节，消除事故隐患，严防事故发生，确保复工复业安全、有序开展，并做好相应的燃气安全检查工作台账和记录备查。</w:t>
      </w:r>
    </w:p>
    <w:p w:rsidR="0046446E" w:rsidRPr="0046446E" w:rsidRDefault="0046446E" w:rsidP="00EC3947">
      <w:pPr>
        <w:spacing w:line="560" w:lineRule="exact"/>
        <w:ind w:firstLineChars="200" w:firstLine="640"/>
        <w:rPr>
          <w:rFonts w:ascii="仿宋_GB2312" w:eastAsia="仿宋_GB2312" w:hAnsi="仿宋" w:cs="仿宋"/>
          <w:sz w:val="32"/>
          <w:szCs w:val="32"/>
        </w:rPr>
      </w:pPr>
      <w:r w:rsidRPr="0046446E">
        <w:rPr>
          <w:rFonts w:ascii="仿宋_GB2312" w:eastAsia="仿宋_GB2312" w:hAnsi="仿宋" w:cs="仿宋" w:hint="eastAsia"/>
          <w:sz w:val="32"/>
          <w:szCs w:val="32"/>
        </w:rPr>
        <w:t>二、根据苏州市吴江区城镇燃气安全生产专业委员会印发的《吴江区瓶装燃气用户基础信息大排查工作方案》的指示和精</w:t>
      </w:r>
      <w:r w:rsidRPr="0046446E">
        <w:rPr>
          <w:rFonts w:ascii="仿宋_GB2312" w:eastAsia="仿宋_GB2312" w:hAnsi="仿宋" w:cs="仿宋" w:hint="eastAsia"/>
          <w:sz w:val="32"/>
          <w:szCs w:val="32"/>
        </w:rPr>
        <w:lastRenderedPageBreak/>
        <w:t>神，各村、社区、网格员进门入户开展地毯式排查，摸清江陵街道管辖范围内瓶装燃气用户底数和瓶装燃气钢瓶底数，登记造册，落实网格化管理措施。</w:t>
      </w:r>
    </w:p>
    <w:p w:rsidR="0046446E" w:rsidRPr="0046446E" w:rsidRDefault="0046446E" w:rsidP="00EC3947">
      <w:pPr>
        <w:spacing w:line="560" w:lineRule="exact"/>
        <w:ind w:firstLineChars="200" w:firstLine="640"/>
        <w:rPr>
          <w:rFonts w:ascii="仿宋_GB2312" w:eastAsia="仿宋_GB2312" w:hAnsi="仿宋" w:cs="仿宋"/>
          <w:sz w:val="32"/>
          <w:szCs w:val="32"/>
        </w:rPr>
      </w:pPr>
      <w:r w:rsidRPr="0046446E">
        <w:rPr>
          <w:rFonts w:ascii="仿宋_GB2312" w:eastAsia="仿宋_GB2312" w:hAnsi="仿宋" w:cs="仿宋" w:hint="eastAsia"/>
          <w:sz w:val="32"/>
          <w:szCs w:val="32"/>
        </w:rPr>
        <w:t>请各部门按文件要求，填报《吴江区瓶装燃气用户基础信息大排查工作方案》中相关排查表格，汇总后请于2020年3月25日前报送建管办，联系人：俞斌延，联系电话：63960823、15850048745，电子邮箱：373632447@qq.com。</w:t>
      </w:r>
    </w:p>
    <w:p w:rsidR="0046446E" w:rsidRPr="0046446E" w:rsidRDefault="0046446E" w:rsidP="00EC3947">
      <w:pPr>
        <w:spacing w:line="560" w:lineRule="exact"/>
        <w:ind w:firstLineChars="200" w:firstLine="640"/>
        <w:rPr>
          <w:rFonts w:ascii="仿宋_GB2312" w:eastAsia="仿宋_GB2312" w:hAnsi="仿宋" w:cs="仿宋"/>
          <w:sz w:val="32"/>
          <w:szCs w:val="32"/>
        </w:rPr>
      </w:pPr>
      <w:r w:rsidRPr="0046446E">
        <w:rPr>
          <w:rFonts w:ascii="仿宋_GB2312" w:eastAsia="仿宋_GB2312" w:hAnsi="仿宋" w:cs="仿宋" w:hint="eastAsia"/>
          <w:sz w:val="32"/>
          <w:szCs w:val="32"/>
        </w:rPr>
        <w:t>特此通知。</w:t>
      </w:r>
    </w:p>
    <w:p w:rsidR="0046446E" w:rsidRPr="0046446E" w:rsidRDefault="0046446E" w:rsidP="00EC3947">
      <w:pPr>
        <w:spacing w:line="560" w:lineRule="exact"/>
        <w:ind w:firstLineChars="200" w:firstLine="640"/>
        <w:rPr>
          <w:rFonts w:ascii="仿宋_GB2312" w:eastAsia="仿宋_GB2312" w:hAnsi="仿宋" w:cs="仿宋"/>
          <w:sz w:val="32"/>
          <w:szCs w:val="32"/>
        </w:rPr>
      </w:pPr>
    </w:p>
    <w:p w:rsidR="0046446E" w:rsidRPr="0046446E" w:rsidRDefault="0046446E" w:rsidP="00EC3947">
      <w:pPr>
        <w:spacing w:line="560" w:lineRule="exact"/>
        <w:ind w:firstLineChars="200" w:firstLine="640"/>
        <w:rPr>
          <w:rFonts w:ascii="仿宋_GB2312" w:eastAsia="仿宋_GB2312" w:hAnsi="仿宋" w:cs="仿宋"/>
          <w:sz w:val="32"/>
          <w:szCs w:val="32"/>
        </w:rPr>
      </w:pPr>
      <w:r w:rsidRPr="0046446E">
        <w:rPr>
          <w:rFonts w:ascii="仿宋_GB2312" w:eastAsia="仿宋_GB2312" w:hAnsi="仿宋" w:cs="仿宋" w:hint="eastAsia"/>
          <w:sz w:val="32"/>
          <w:szCs w:val="32"/>
        </w:rPr>
        <w:t>附件：1.《江陵街道燃气安全生产专项整治任务分工》</w:t>
      </w:r>
    </w:p>
    <w:p w:rsidR="0046446E" w:rsidRPr="0046446E" w:rsidRDefault="0046446E" w:rsidP="00EC3947">
      <w:pPr>
        <w:spacing w:line="560" w:lineRule="exact"/>
        <w:ind w:leftChars="760" w:left="1916" w:hangingChars="100" w:hanging="320"/>
        <w:rPr>
          <w:rFonts w:ascii="仿宋_GB2312" w:eastAsia="仿宋_GB2312" w:hAnsi="仿宋" w:cs="仿宋"/>
          <w:sz w:val="32"/>
          <w:szCs w:val="32"/>
        </w:rPr>
      </w:pPr>
      <w:r w:rsidRPr="0046446E">
        <w:rPr>
          <w:rFonts w:ascii="仿宋_GB2312" w:eastAsia="仿宋_GB2312" w:hAnsi="仿宋" w:cs="仿宋" w:hint="eastAsia"/>
          <w:sz w:val="32"/>
          <w:szCs w:val="32"/>
        </w:rPr>
        <w:t>2.吴燃安发〔2020〕5号《关于开展餐饮场所和学校食堂复工复业前的燃气安全专项检查的紧急通知》</w:t>
      </w:r>
    </w:p>
    <w:p w:rsidR="0046446E" w:rsidRPr="0046446E" w:rsidRDefault="0046446E" w:rsidP="00EC3947">
      <w:pPr>
        <w:spacing w:line="560" w:lineRule="exact"/>
        <w:ind w:leftChars="304" w:left="1918" w:hangingChars="400" w:hanging="1280"/>
        <w:rPr>
          <w:rFonts w:ascii="仿宋_GB2312" w:eastAsia="仿宋_GB2312" w:hAnsi="仿宋" w:cs="仿宋"/>
          <w:sz w:val="32"/>
          <w:szCs w:val="32"/>
        </w:rPr>
      </w:pPr>
      <w:r w:rsidRPr="0046446E">
        <w:rPr>
          <w:rFonts w:ascii="仿宋_GB2312" w:eastAsia="仿宋_GB2312" w:hAnsi="仿宋" w:cs="仿宋" w:hint="eastAsia"/>
          <w:sz w:val="32"/>
          <w:szCs w:val="32"/>
        </w:rPr>
        <w:t xml:space="preserve">      3.吴燃安发〔2020〕6号《关于印发〈吴江区瓶装燃气用户基础信息大排查工作方案〉的通知》</w:t>
      </w:r>
    </w:p>
    <w:p w:rsidR="0046446E" w:rsidRPr="0046446E" w:rsidRDefault="0046446E" w:rsidP="00EC3947">
      <w:pPr>
        <w:spacing w:line="560" w:lineRule="exact"/>
        <w:ind w:firstLineChars="200" w:firstLine="640"/>
        <w:rPr>
          <w:rFonts w:ascii="仿宋_GB2312" w:eastAsia="仿宋_GB2312" w:hAnsi="仿宋" w:cs="仿宋"/>
          <w:sz w:val="32"/>
          <w:szCs w:val="32"/>
        </w:rPr>
      </w:pPr>
    </w:p>
    <w:p w:rsidR="0046446E" w:rsidRPr="0046446E" w:rsidRDefault="0046446E" w:rsidP="00EC3947">
      <w:pPr>
        <w:spacing w:line="560" w:lineRule="exact"/>
        <w:ind w:firstLineChars="200" w:firstLine="640"/>
        <w:jc w:val="right"/>
        <w:rPr>
          <w:rFonts w:ascii="仿宋_GB2312" w:eastAsia="仿宋_GB2312" w:hAnsi="仿宋" w:cs="仿宋"/>
          <w:sz w:val="32"/>
          <w:szCs w:val="32"/>
        </w:rPr>
      </w:pPr>
      <w:r w:rsidRPr="0046446E">
        <w:rPr>
          <w:rFonts w:ascii="仿宋_GB2312" w:eastAsia="仿宋_GB2312" w:hAnsi="仿宋" w:cs="仿宋" w:hint="eastAsia"/>
          <w:sz w:val="32"/>
          <w:szCs w:val="32"/>
        </w:rPr>
        <w:t>苏州市吴江区人民政府江陵街道办事处</w:t>
      </w:r>
    </w:p>
    <w:p w:rsidR="0046446E" w:rsidRPr="0046446E" w:rsidRDefault="0046446E" w:rsidP="00EC3947">
      <w:pPr>
        <w:spacing w:line="560" w:lineRule="exact"/>
        <w:ind w:firstLineChars="200" w:firstLine="640"/>
        <w:jc w:val="right"/>
        <w:rPr>
          <w:rFonts w:ascii="仿宋_GB2312" w:eastAsia="仿宋_GB2312" w:hAnsi="仿宋" w:cs="仿宋"/>
          <w:sz w:val="32"/>
          <w:szCs w:val="32"/>
        </w:rPr>
      </w:pPr>
      <w:r w:rsidRPr="0046446E">
        <w:rPr>
          <w:rFonts w:ascii="仿宋_GB2312" w:eastAsia="仿宋_GB2312" w:hAnsi="仿宋" w:cs="仿宋" w:hint="eastAsia"/>
          <w:sz w:val="32"/>
          <w:szCs w:val="32"/>
        </w:rPr>
        <w:t>2020年2月27日</w:t>
      </w:r>
    </w:p>
    <w:p w:rsidR="00EC3947" w:rsidRDefault="00EC3947" w:rsidP="00EC3947">
      <w:pPr>
        <w:autoSpaceDE w:val="0"/>
        <w:autoSpaceDN w:val="0"/>
        <w:adjustRightInd w:val="0"/>
        <w:snapToGrid w:val="0"/>
        <w:spacing w:line="560" w:lineRule="exact"/>
        <w:ind w:right="640"/>
        <w:rPr>
          <w:rFonts w:ascii="仿宋_GB2312" w:eastAsia="仿宋_GB2312" w:hAnsi="宋体" w:cs="宋体"/>
          <w:color w:val="000000"/>
          <w:spacing w:val="-4"/>
          <w:kern w:val="0"/>
          <w:sz w:val="32"/>
          <w:szCs w:val="32"/>
        </w:rPr>
      </w:pPr>
    </w:p>
    <w:p w:rsidR="00EC3947" w:rsidRDefault="00EC3947" w:rsidP="00EC3947">
      <w:pPr>
        <w:autoSpaceDE w:val="0"/>
        <w:autoSpaceDN w:val="0"/>
        <w:adjustRightInd w:val="0"/>
        <w:snapToGrid w:val="0"/>
        <w:spacing w:line="560" w:lineRule="exact"/>
        <w:ind w:right="640"/>
        <w:rPr>
          <w:rFonts w:ascii="仿宋_GB2312" w:eastAsia="仿宋_GB2312" w:hAnsi="宋体" w:cs="宋体"/>
          <w:color w:val="000000"/>
          <w:spacing w:val="-4"/>
          <w:kern w:val="0"/>
          <w:sz w:val="32"/>
          <w:szCs w:val="32"/>
        </w:rPr>
      </w:pPr>
    </w:p>
    <w:p w:rsidR="00CA7EE6" w:rsidRDefault="00CA7EE6" w:rsidP="00EC3947">
      <w:pPr>
        <w:autoSpaceDE w:val="0"/>
        <w:autoSpaceDN w:val="0"/>
        <w:adjustRightInd w:val="0"/>
        <w:snapToGrid w:val="0"/>
        <w:spacing w:line="560" w:lineRule="exact"/>
        <w:ind w:right="640"/>
        <w:rPr>
          <w:rFonts w:ascii="仿宋_GB2312" w:eastAsia="仿宋_GB2312" w:hAnsi="宋体" w:cs="宋体"/>
          <w:color w:val="000000"/>
          <w:spacing w:val="-4"/>
          <w:kern w:val="0"/>
          <w:sz w:val="32"/>
          <w:szCs w:val="32"/>
        </w:rPr>
      </w:pPr>
    </w:p>
    <w:p w:rsidR="00CA7EE6" w:rsidRPr="0046446E" w:rsidRDefault="00CA7EE6" w:rsidP="00CA7EE6">
      <w:pPr>
        <w:tabs>
          <w:tab w:val="left" w:pos="3960"/>
        </w:tabs>
        <w:spacing w:line="560" w:lineRule="exact"/>
        <w:rPr>
          <w:rFonts w:ascii="仿宋_GB2312" w:eastAsia="仿宋_GB2312"/>
          <w:sz w:val="32"/>
          <w:szCs w:val="32"/>
        </w:rPr>
      </w:pPr>
    </w:p>
    <w:p w:rsidR="00CA7EE6" w:rsidRPr="00CA7EE6" w:rsidRDefault="00407A65" w:rsidP="00EC3947">
      <w:pPr>
        <w:autoSpaceDE w:val="0"/>
        <w:autoSpaceDN w:val="0"/>
        <w:adjustRightInd w:val="0"/>
        <w:snapToGrid w:val="0"/>
        <w:spacing w:line="560" w:lineRule="exact"/>
        <w:ind w:right="640"/>
        <w:rPr>
          <w:rFonts w:ascii="仿宋_GB2312" w:eastAsia="仿宋_GB2312" w:hAnsi="宋体" w:cs="宋体"/>
          <w:color w:val="000000"/>
          <w:spacing w:val="-4"/>
          <w:kern w:val="0"/>
          <w:sz w:val="32"/>
          <w:szCs w:val="32"/>
        </w:rPr>
      </w:pPr>
      <w:r w:rsidRPr="00407A65">
        <w:rPr>
          <w:rFonts w:ascii="仿宋_GB2312" w:eastAsia="仿宋_GB2312"/>
          <w:kern w:val="0"/>
          <w:sz w:val="32"/>
          <w:szCs w:val="32"/>
        </w:rPr>
        <w:pict>
          <v:line id="_x0000_s2055" style="position:absolute;left:0;text-align:left;z-index:251660800" from="-8.3pt,1.1pt" to="454.8pt,1.1pt" strokeweight=".25pt"/>
        </w:pict>
      </w:r>
      <w:r w:rsidR="00CA7EE6" w:rsidRPr="0046446E">
        <w:rPr>
          <w:rFonts w:ascii="仿宋_GB2312" w:eastAsia="仿宋_GB2312" w:hint="eastAsia"/>
          <w:kern w:val="0"/>
          <w:sz w:val="32"/>
          <w:szCs w:val="32"/>
        </w:rPr>
        <w:t>抄送：开发区管委会，存档。</w:t>
      </w:r>
    </w:p>
    <w:p w:rsidR="0046446E" w:rsidRPr="00721D54" w:rsidRDefault="0046446E" w:rsidP="00EC3947">
      <w:pPr>
        <w:spacing w:line="560" w:lineRule="exact"/>
        <w:rPr>
          <w:rFonts w:ascii="黑体" w:eastAsia="黑体" w:hAnsi="黑体" w:cs="仿宋"/>
          <w:bCs/>
          <w:sz w:val="32"/>
          <w:szCs w:val="32"/>
        </w:rPr>
      </w:pPr>
      <w:r w:rsidRPr="00721D54">
        <w:rPr>
          <w:rFonts w:ascii="黑体" w:eastAsia="黑体" w:hAnsi="黑体" w:cs="仿宋" w:hint="eastAsia"/>
          <w:bCs/>
          <w:sz w:val="32"/>
          <w:szCs w:val="32"/>
        </w:rPr>
        <w:lastRenderedPageBreak/>
        <w:t>附件1：</w:t>
      </w:r>
    </w:p>
    <w:p w:rsidR="0046446E" w:rsidRPr="00E9131A" w:rsidRDefault="0046446E" w:rsidP="00EC3947">
      <w:pPr>
        <w:spacing w:line="560" w:lineRule="exact"/>
        <w:jc w:val="center"/>
        <w:rPr>
          <w:rFonts w:ascii="方正小标宋_GBK" w:eastAsia="方正小标宋_GBK" w:hAnsiTheme="minorEastAsia" w:hint="eastAsia"/>
          <w:sz w:val="44"/>
          <w:szCs w:val="44"/>
        </w:rPr>
      </w:pPr>
      <w:r w:rsidRPr="00E9131A">
        <w:rPr>
          <w:rFonts w:ascii="方正小标宋_GBK" w:eastAsia="方正小标宋_GBK" w:hAnsiTheme="minorEastAsia" w:hint="eastAsia"/>
          <w:sz w:val="44"/>
          <w:szCs w:val="44"/>
        </w:rPr>
        <w:t>江陵街道城镇燃气安全生产</w:t>
      </w:r>
    </w:p>
    <w:p w:rsidR="0046446E" w:rsidRPr="00E9131A" w:rsidRDefault="0046446E" w:rsidP="00EC3947">
      <w:pPr>
        <w:spacing w:line="560" w:lineRule="exact"/>
        <w:jc w:val="center"/>
        <w:rPr>
          <w:rFonts w:ascii="方正小标宋_GBK" w:eastAsia="方正小标宋_GBK" w:hAnsiTheme="minorEastAsia" w:hint="eastAsia"/>
          <w:sz w:val="44"/>
          <w:szCs w:val="44"/>
        </w:rPr>
      </w:pPr>
      <w:r w:rsidRPr="00E9131A">
        <w:rPr>
          <w:rFonts w:ascii="方正小标宋_GBK" w:eastAsia="方正小标宋_GBK" w:hAnsiTheme="minorEastAsia" w:hint="eastAsia"/>
          <w:sz w:val="44"/>
          <w:szCs w:val="44"/>
        </w:rPr>
        <w:t>专项整治任务分工</w:t>
      </w:r>
    </w:p>
    <w:p w:rsidR="0046446E" w:rsidRPr="0046446E" w:rsidRDefault="0046446E" w:rsidP="00EC3947">
      <w:pPr>
        <w:pStyle w:val="a9"/>
        <w:spacing w:line="560" w:lineRule="exact"/>
        <w:rPr>
          <w:sz w:val="32"/>
          <w:szCs w:val="32"/>
        </w:rPr>
      </w:pPr>
    </w:p>
    <w:p w:rsidR="0046446E" w:rsidRPr="00E9131A" w:rsidRDefault="0046446E" w:rsidP="00EC3947">
      <w:pPr>
        <w:spacing w:line="560" w:lineRule="exact"/>
        <w:ind w:firstLineChars="200" w:firstLine="640"/>
        <w:rPr>
          <w:rFonts w:ascii="仿宋_GB2312" w:eastAsia="仿宋_GB2312" w:hAnsi="仿宋" w:cs="仿宋" w:hint="eastAsia"/>
          <w:sz w:val="32"/>
          <w:szCs w:val="32"/>
        </w:rPr>
      </w:pPr>
      <w:r w:rsidRPr="00E9131A">
        <w:rPr>
          <w:rFonts w:ascii="仿宋_GB2312" w:eastAsia="仿宋_GB2312" w:hAnsi="仿宋" w:cs="仿宋" w:hint="eastAsia"/>
          <w:sz w:val="32"/>
          <w:szCs w:val="32"/>
        </w:rPr>
        <w:t>各成员单位要在各自管辖领域深入组织开展全覆盖拉网式的安全生产大检查、大排查、大整治，全面摸排江陵街道辖区内液化石油气钢瓶使用数量，排查治理各类安全隐患，严格落实各项防范措施，切实消除安全监管盲区漏点。具体任务分工如下：</w:t>
      </w:r>
    </w:p>
    <w:p w:rsidR="0046446E" w:rsidRPr="00E9131A" w:rsidRDefault="0046446E" w:rsidP="00EC3947">
      <w:pPr>
        <w:spacing w:line="560" w:lineRule="exact"/>
        <w:ind w:firstLineChars="200" w:firstLine="640"/>
        <w:rPr>
          <w:rFonts w:ascii="仿宋_GB2312" w:eastAsia="仿宋_GB2312" w:hAnsi="仿宋" w:cs="仿宋" w:hint="eastAsia"/>
          <w:sz w:val="32"/>
          <w:szCs w:val="32"/>
        </w:rPr>
      </w:pPr>
      <w:r w:rsidRPr="00E9131A">
        <w:rPr>
          <w:rFonts w:ascii="仿宋_GB2312" w:eastAsia="仿宋_GB2312" w:hAnsi="仿宋" w:cs="仿宋" w:hint="eastAsia"/>
          <w:sz w:val="32"/>
          <w:szCs w:val="32"/>
        </w:rPr>
        <w:t>1</w:t>
      </w:r>
      <w:r w:rsidR="00E9131A">
        <w:rPr>
          <w:rFonts w:ascii="仿宋_GB2312" w:eastAsia="仿宋_GB2312" w:hAnsi="仿宋" w:cs="仿宋" w:hint="eastAsia"/>
          <w:sz w:val="32"/>
          <w:szCs w:val="32"/>
        </w:rPr>
        <w:t>．</w:t>
      </w:r>
      <w:r w:rsidRPr="00E9131A">
        <w:rPr>
          <w:rFonts w:ascii="仿宋_GB2312" w:eastAsia="仿宋_GB2312" w:hAnsi="仿宋" w:cs="仿宋" w:hint="eastAsia"/>
          <w:sz w:val="32"/>
          <w:szCs w:val="32"/>
        </w:rPr>
        <w:t>各村、社区：负责辖区内农民自建房、居民小区及内部餐饮店铺、沿街店面、商业体、农贸市场等液化气钢瓶摸排任务；</w:t>
      </w:r>
    </w:p>
    <w:p w:rsidR="0046446E" w:rsidRPr="00E9131A" w:rsidRDefault="0046446E" w:rsidP="00EC3947">
      <w:pPr>
        <w:spacing w:line="560" w:lineRule="exact"/>
        <w:ind w:firstLineChars="200" w:firstLine="640"/>
        <w:rPr>
          <w:rFonts w:ascii="仿宋_GB2312" w:eastAsia="仿宋_GB2312" w:hAnsi="仿宋" w:cs="仿宋" w:hint="eastAsia"/>
          <w:sz w:val="32"/>
          <w:szCs w:val="32"/>
        </w:rPr>
      </w:pPr>
      <w:r w:rsidRPr="00E9131A">
        <w:rPr>
          <w:rFonts w:ascii="仿宋_GB2312" w:eastAsia="仿宋_GB2312" w:hAnsi="仿宋" w:cs="仿宋" w:hint="eastAsia"/>
          <w:sz w:val="32"/>
          <w:szCs w:val="32"/>
        </w:rPr>
        <w:t>2</w:t>
      </w:r>
      <w:r w:rsidR="00E9131A">
        <w:rPr>
          <w:rFonts w:ascii="仿宋_GB2312" w:eastAsia="仿宋_GB2312" w:hAnsi="仿宋" w:cs="仿宋" w:hint="eastAsia"/>
          <w:sz w:val="32"/>
          <w:szCs w:val="32"/>
        </w:rPr>
        <w:t>．</w:t>
      </w:r>
      <w:r w:rsidRPr="00E9131A">
        <w:rPr>
          <w:rFonts w:ascii="仿宋_GB2312" w:eastAsia="仿宋_GB2312" w:hAnsi="仿宋" w:cs="仿宋" w:hint="eastAsia"/>
          <w:sz w:val="32"/>
          <w:szCs w:val="32"/>
        </w:rPr>
        <w:t>建管办：负责各在建工地的液化气钢瓶气摸排任务；</w:t>
      </w:r>
    </w:p>
    <w:p w:rsidR="0046446E" w:rsidRPr="00E9131A" w:rsidRDefault="0046446E" w:rsidP="00EC3947">
      <w:pPr>
        <w:spacing w:line="560" w:lineRule="exact"/>
        <w:ind w:firstLineChars="200" w:firstLine="640"/>
        <w:rPr>
          <w:rFonts w:ascii="仿宋_GB2312" w:eastAsia="仿宋_GB2312" w:hAnsi="仿宋" w:cs="仿宋" w:hint="eastAsia"/>
          <w:sz w:val="32"/>
          <w:szCs w:val="32"/>
        </w:rPr>
      </w:pPr>
      <w:r w:rsidRPr="00E9131A">
        <w:rPr>
          <w:rFonts w:ascii="仿宋_GB2312" w:eastAsia="仿宋_GB2312" w:hAnsi="仿宋" w:cs="仿宋" w:hint="eastAsia"/>
          <w:sz w:val="32"/>
          <w:szCs w:val="32"/>
        </w:rPr>
        <w:t>3</w:t>
      </w:r>
      <w:r w:rsidR="00E9131A">
        <w:rPr>
          <w:rFonts w:ascii="仿宋_GB2312" w:eastAsia="仿宋_GB2312" w:hAnsi="仿宋" w:cs="仿宋" w:hint="eastAsia"/>
          <w:sz w:val="32"/>
          <w:szCs w:val="32"/>
        </w:rPr>
        <w:t>．</w:t>
      </w:r>
      <w:r w:rsidRPr="00E9131A">
        <w:rPr>
          <w:rFonts w:ascii="仿宋_GB2312" w:eastAsia="仿宋_GB2312" w:hAnsi="仿宋" w:cs="仿宋" w:hint="eastAsia"/>
          <w:sz w:val="32"/>
          <w:szCs w:val="32"/>
        </w:rPr>
        <w:t>社会事业办：负责学校、医院等液化气钢瓶摸排任务；</w:t>
      </w:r>
    </w:p>
    <w:p w:rsidR="0046446E" w:rsidRPr="00E9131A" w:rsidRDefault="0046446E" w:rsidP="00EC3947">
      <w:pPr>
        <w:spacing w:line="560" w:lineRule="exact"/>
        <w:ind w:firstLineChars="200" w:firstLine="640"/>
        <w:rPr>
          <w:rFonts w:ascii="仿宋_GB2312" w:eastAsia="仿宋_GB2312" w:hAnsi="仿宋" w:cs="仿宋" w:hint="eastAsia"/>
          <w:sz w:val="32"/>
          <w:szCs w:val="32"/>
        </w:rPr>
      </w:pPr>
      <w:r w:rsidRPr="00E9131A">
        <w:rPr>
          <w:rFonts w:ascii="仿宋_GB2312" w:eastAsia="仿宋_GB2312" w:hAnsi="仿宋" w:cs="仿宋" w:hint="eastAsia"/>
          <w:sz w:val="32"/>
          <w:szCs w:val="32"/>
        </w:rPr>
        <w:t>4</w:t>
      </w:r>
      <w:r w:rsidR="00E9131A">
        <w:rPr>
          <w:rFonts w:ascii="仿宋_GB2312" w:eastAsia="仿宋_GB2312" w:hAnsi="仿宋" w:cs="仿宋" w:hint="eastAsia"/>
          <w:sz w:val="32"/>
          <w:szCs w:val="32"/>
        </w:rPr>
        <w:t>．</w:t>
      </w:r>
      <w:r w:rsidRPr="00E9131A">
        <w:rPr>
          <w:rFonts w:ascii="仿宋_GB2312" w:eastAsia="仿宋_GB2312" w:hAnsi="仿宋" w:cs="仿宋" w:hint="eastAsia"/>
          <w:sz w:val="32"/>
          <w:szCs w:val="32"/>
        </w:rPr>
        <w:t>综合执法局：负责流动摊贩、疏导点、企业等液化气钢瓶摸排任务。</w:t>
      </w:r>
    </w:p>
    <w:p w:rsidR="0046446E" w:rsidRPr="0046446E" w:rsidRDefault="0046446E" w:rsidP="00EC3947">
      <w:pPr>
        <w:spacing w:line="560" w:lineRule="exact"/>
        <w:rPr>
          <w:rFonts w:ascii="方正小标宋_GBK" w:eastAsia="方正小标宋_GBK" w:hAnsi="黑体"/>
          <w:sz w:val="32"/>
          <w:szCs w:val="32"/>
        </w:rPr>
      </w:pPr>
    </w:p>
    <w:p w:rsidR="0046446E" w:rsidRPr="009F02AD"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46446E"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46446E"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46446E"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46446E"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46446E" w:rsidRDefault="0046446E"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9F02AD" w:rsidRDefault="009F02AD" w:rsidP="0046446E">
      <w:pPr>
        <w:autoSpaceDE w:val="0"/>
        <w:autoSpaceDN w:val="0"/>
        <w:adjustRightInd w:val="0"/>
        <w:snapToGrid w:val="0"/>
        <w:spacing w:line="480" w:lineRule="exact"/>
        <w:ind w:right="640"/>
        <w:rPr>
          <w:rFonts w:ascii="仿宋_GB2312" w:eastAsia="仿宋_GB2312" w:hAnsi="宋体" w:cs="宋体"/>
          <w:color w:val="000000"/>
          <w:spacing w:val="-4"/>
          <w:kern w:val="0"/>
          <w:sz w:val="32"/>
          <w:szCs w:val="32"/>
        </w:rPr>
      </w:pPr>
    </w:p>
    <w:p w:rsidR="003F4EC7" w:rsidRDefault="003F4EC7" w:rsidP="0046446E">
      <w:pPr>
        <w:autoSpaceDE w:val="0"/>
        <w:autoSpaceDN w:val="0"/>
        <w:adjustRightInd w:val="0"/>
        <w:snapToGrid w:val="0"/>
        <w:spacing w:line="480" w:lineRule="exact"/>
        <w:ind w:right="640"/>
        <w:rPr>
          <w:rFonts w:ascii="方正小标宋_GBK" w:eastAsia="方正小标宋_GBK" w:hAnsi="方正小标宋_GBK" w:cs="方正小标宋_GBK"/>
          <w:noProof/>
          <w:spacing w:val="-4"/>
          <w:kern w:val="0"/>
          <w:sz w:val="44"/>
          <w:szCs w:val="44"/>
        </w:rPr>
      </w:pPr>
    </w:p>
    <w:p w:rsidR="0085483D" w:rsidRPr="00721D54" w:rsidRDefault="0085483D" w:rsidP="0085483D">
      <w:pPr>
        <w:spacing w:line="560" w:lineRule="exact"/>
        <w:rPr>
          <w:rFonts w:ascii="黑体" w:eastAsia="黑体" w:hAnsi="黑体" w:cs="仿宋"/>
          <w:bCs/>
          <w:sz w:val="32"/>
          <w:szCs w:val="32"/>
        </w:rPr>
      </w:pPr>
      <w:r w:rsidRPr="00721D54">
        <w:rPr>
          <w:rFonts w:ascii="黑体" w:eastAsia="黑体" w:hAnsi="黑体" w:cs="仿宋" w:hint="eastAsia"/>
          <w:bCs/>
          <w:sz w:val="32"/>
          <w:szCs w:val="32"/>
        </w:rPr>
        <w:lastRenderedPageBreak/>
        <w:t>附件2：</w:t>
      </w:r>
    </w:p>
    <w:p w:rsidR="0046446E" w:rsidRDefault="00A43276" w:rsidP="00A43276">
      <w:pPr>
        <w:autoSpaceDE w:val="0"/>
        <w:autoSpaceDN w:val="0"/>
        <w:adjustRightInd w:val="0"/>
        <w:snapToGrid w:val="0"/>
        <w:ind w:right="641"/>
        <w:jc w:val="center"/>
        <w:rPr>
          <w:rFonts w:ascii="仿宋_GB2312" w:eastAsia="仿宋_GB2312" w:hAnsi="宋体" w:cs="宋体"/>
          <w:color w:val="000000"/>
          <w:spacing w:val="-4"/>
          <w:kern w:val="0"/>
          <w:sz w:val="32"/>
          <w:szCs w:val="32"/>
        </w:rPr>
      </w:pPr>
      <w:r>
        <w:rPr>
          <w:rFonts w:ascii="方正小标宋_GBK" w:eastAsia="方正小标宋_GBK" w:hAnsi="方正小标宋_GBK" w:cs="方正小标宋_GBK" w:hint="eastAsia"/>
          <w:noProof/>
          <w:spacing w:val="-4"/>
          <w:kern w:val="0"/>
          <w:sz w:val="44"/>
          <w:szCs w:val="44"/>
        </w:rPr>
        <w:drawing>
          <wp:inline distT="0" distB="0" distL="0" distR="0">
            <wp:extent cx="5353050" cy="7362825"/>
            <wp:effectExtent l="19050" t="0" r="0" b="0"/>
            <wp:docPr id="12" name="图片 8" descr="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
                    <a:stretch>
                      <a:fillRect/>
                    </a:stretch>
                  </pic:blipFill>
                  <pic:spPr>
                    <a:xfrm>
                      <a:off x="0" y="0"/>
                      <a:ext cx="5351394" cy="7360547"/>
                    </a:xfrm>
                    <a:prstGeom prst="rect">
                      <a:avLst/>
                    </a:prstGeom>
                  </pic:spPr>
                </pic:pic>
              </a:graphicData>
            </a:graphic>
          </wp:inline>
        </w:drawing>
      </w:r>
    </w:p>
    <w:p w:rsidR="00A43276" w:rsidRDefault="00A43276" w:rsidP="00A43276">
      <w:pPr>
        <w:autoSpaceDE w:val="0"/>
        <w:autoSpaceDN w:val="0"/>
        <w:adjustRightInd w:val="0"/>
        <w:snapToGrid w:val="0"/>
        <w:ind w:right="641"/>
        <w:jc w:val="center"/>
        <w:rPr>
          <w:rFonts w:ascii="仿宋_GB2312" w:eastAsia="仿宋_GB2312" w:hAnsi="宋体" w:cs="宋体"/>
          <w:color w:val="000000"/>
          <w:spacing w:val="-4"/>
          <w:kern w:val="0"/>
          <w:sz w:val="32"/>
          <w:szCs w:val="32"/>
        </w:rPr>
      </w:pPr>
      <w:r>
        <w:rPr>
          <w:rFonts w:ascii="仿宋_GB2312" w:eastAsia="仿宋_GB2312" w:hAnsi="宋体" w:cs="宋体"/>
          <w:noProof/>
          <w:color w:val="000000"/>
          <w:spacing w:val="-4"/>
          <w:kern w:val="0"/>
          <w:sz w:val="32"/>
          <w:szCs w:val="32"/>
        </w:rPr>
        <w:lastRenderedPageBreak/>
        <w:drawing>
          <wp:inline distT="0" distB="0" distL="0" distR="0">
            <wp:extent cx="5544000" cy="8277225"/>
            <wp:effectExtent l="19050" t="0" r="0" b="0"/>
            <wp:docPr id="13" name="图片 12" descr="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a:stretch>
                      <a:fillRect/>
                    </a:stretch>
                  </pic:blipFill>
                  <pic:spPr>
                    <a:xfrm>
                      <a:off x="0" y="0"/>
                      <a:ext cx="5544000" cy="8277225"/>
                    </a:xfrm>
                    <a:prstGeom prst="rect">
                      <a:avLst/>
                    </a:prstGeom>
                  </pic:spPr>
                </pic:pic>
              </a:graphicData>
            </a:graphic>
          </wp:inline>
        </w:drawing>
      </w:r>
    </w:p>
    <w:p w:rsidR="00A43276" w:rsidRDefault="00A43276" w:rsidP="00A43276">
      <w:pPr>
        <w:autoSpaceDE w:val="0"/>
        <w:autoSpaceDN w:val="0"/>
        <w:adjustRightInd w:val="0"/>
        <w:snapToGrid w:val="0"/>
        <w:ind w:right="641"/>
        <w:jc w:val="center"/>
        <w:rPr>
          <w:rFonts w:ascii="仿宋_GB2312" w:eastAsia="仿宋_GB2312" w:hAnsi="宋体" w:cs="宋体"/>
          <w:color w:val="000000"/>
          <w:spacing w:val="-4"/>
          <w:kern w:val="0"/>
          <w:sz w:val="32"/>
          <w:szCs w:val="32"/>
        </w:rPr>
      </w:pPr>
      <w:r>
        <w:rPr>
          <w:rFonts w:ascii="仿宋_GB2312" w:eastAsia="仿宋_GB2312" w:hAnsi="宋体" w:cs="宋体"/>
          <w:noProof/>
          <w:color w:val="000000"/>
          <w:spacing w:val="-4"/>
          <w:kern w:val="0"/>
          <w:sz w:val="32"/>
          <w:szCs w:val="32"/>
        </w:rPr>
        <w:lastRenderedPageBreak/>
        <w:drawing>
          <wp:inline distT="0" distB="0" distL="0" distR="0">
            <wp:extent cx="5544000" cy="8277225"/>
            <wp:effectExtent l="19050" t="0" r="0" b="0"/>
            <wp:docPr id="14" name="图片 13" descr="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0"/>
                    <a:stretch>
                      <a:fillRect/>
                    </a:stretch>
                  </pic:blipFill>
                  <pic:spPr>
                    <a:xfrm>
                      <a:off x="0" y="0"/>
                      <a:ext cx="5544000" cy="8277225"/>
                    </a:xfrm>
                    <a:prstGeom prst="rect">
                      <a:avLst/>
                    </a:prstGeom>
                  </pic:spPr>
                </pic:pic>
              </a:graphicData>
            </a:graphic>
          </wp:inline>
        </w:drawing>
      </w:r>
    </w:p>
    <w:p w:rsidR="00A43276" w:rsidRDefault="00A43276" w:rsidP="00A43276">
      <w:pPr>
        <w:autoSpaceDE w:val="0"/>
        <w:autoSpaceDN w:val="0"/>
        <w:adjustRightInd w:val="0"/>
        <w:snapToGrid w:val="0"/>
        <w:ind w:right="641"/>
        <w:jc w:val="center"/>
        <w:rPr>
          <w:rFonts w:ascii="仿宋_GB2312" w:eastAsia="仿宋_GB2312" w:hAnsi="宋体" w:cs="宋体"/>
          <w:color w:val="000000"/>
          <w:spacing w:val="-4"/>
          <w:kern w:val="0"/>
          <w:sz w:val="32"/>
          <w:szCs w:val="32"/>
        </w:rPr>
      </w:pPr>
      <w:r>
        <w:rPr>
          <w:rFonts w:ascii="仿宋_GB2312" w:eastAsia="仿宋_GB2312" w:hAnsi="宋体" w:cs="宋体"/>
          <w:noProof/>
          <w:color w:val="000000"/>
          <w:spacing w:val="-4"/>
          <w:kern w:val="0"/>
          <w:sz w:val="32"/>
          <w:szCs w:val="32"/>
        </w:rPr>
        <w:lastRenderedPageBreak/>
        <w:drawing>
          <wp:inline distT="0" distB="0" distL="0" distR="0">
            <wp:extent cx="5615940" cy="8280000"/>
            <wp:effectExtent l="19050" t="0" r="3810" b="0"/>
            <wp:docPr id="15" name="图片 14" descr="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1"/>
                    <a:stretch>
                      <a:fillRect/>
                    </a:stretch>
                  </pic:blipFill>
                  <pic:spPr>
                    <a:xfrm>
                      <a:off x="0" y="0"/>
                      <a:ext cx="5615940" cy="8280000"/>
                    </a:xfrm>
                    <a:prstGeom prst="rect">
                      <a:avLst/>
                    </a:prstGeom>
                  </pic:spPr>
                </pic:pic>
              </a:graphicData>
            </a:graphic>
          </wp:inline>
        </w:drawing>
      </w:r>
    </w:p>
    <w:p w:rsidR="00A43276" w:rsidRPr="00E9131A" w:rsidRDefault="00A43276" w:rsidP="00BC6A55">
      <w:pPr>
        <w:adjustRightInd w:val="0"/>
        <w:snapToGrid w:val="0"/>
        <w:spacing w:afterLines="50" w:line="400" w:lineRule="exact"/>
        <w:jc w:val="center"/>
        <w:rPr>
          <w:rFonts w:ascii="方正小标宋_GBK" w:eastAsia="方正小标宋_GBK" w:hAnsi="宋体" w:cs="楷体" w:hint="eastAsia"/>
          <w:color w:val="000000"/>
          <w:sz w:val="44"/>
          <w:szCs w:val="44"/>
        </w:rPr>
      </w:pPr>
      <w:r w:rsidRPr="00E9131A">
        <w:rPr>
          <w:rFonts w:ascii="方正小标宋_GBK" w:eastAsia="方正小标宋_GBK" w:hAnsi="宋体" w:cs="楷体" w:hint="eastAsia"/>
          <w:bCs/>
          <w:color w:val="000000"/>
          <w:sz w:val="44"/>
          <w:szCs w:val="44"/>
        </w:rPr>
        <w:lastRenderedPageBreak/>
        <w:t>瓶装液化石油气用户安全用气告知书</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1.地下室、半地下室及高层公共建筑内严禁使用液化石油气钢瓶。</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2.钢瓶不能放在卧室内，不能在放有液化石油气钢瓶的房内就寝。</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3.严禁液化石油气与其它燃料同室使用。</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4.非居民用户用气场所应当按照有关规定安装液化气气体浓度报警装置，配备干粉灭火器等消防器材。</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5.非居民用户使用液化气存瓶总重量超过100Kg(折合50Kg2瓶或15Kg7瓶) ，应当设置专用气瓶间。并按规定设置带有燃气泄漏切断功能的装置。</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6.液化石油气钢瓶必须检验合格，过期、报废钢瓶不能充装使用。2011年9月我省已全面实行“螺丝瓶”强制报废，为了您的安全请不要使用“螺丝瓶”。</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7.液化石油气钢瓶要竖放，不准卧放和倒放使用。不得用明火或用热水加热、摔砸钢瓶，不得自行拆装燃气器具。</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8.餐饮场所不得使用气、液两相双头阀门的50Kg液化石油气钢瓶。</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9.必须使用液化气专用软管，软管两端必须用夹头夹紧，燃气软管长度不得超过2米，软管正常使用期限为18个月。</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10.液化气灶具使用时，应有人照看，避免沸汤、沸水浇灭灶火或被风吹灭灶火，造成液化气泄漏。用户用气完毕要及时关闭灶具和钢瓶阀门。</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11.换气时，装卸调压器要仔细检查调压器前端的密封胶圈是否完好，安装调压器时，须拧紧调压器手轮。</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12.严禁私自清除钢瓶内的残液和用气瓶相互倒灌燃气，以免造成事故。</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13.用户可用肥皂水检查设备连接处是否漏气，严禁用明火试漏。</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14.使用合格供气单位的气源，使用符合国家标准的燃气器具以及连接管、调压阀等；非居民用户落实专人管理燃气设施，下班后关闭总阀。</w:t>
      </w:r>
    </w:p>
    <w:p w:rsidR="00A43276" w:rsidRPr="00E37FCD" w:rsidRDefault="00A43276" w:rsidP="00EC3947">
      <w:pPr>
        <w:adjustRightInd w:val="0"/>
        <w:snapToGrid w:val="0"/>
        <w:spacing w:line="400" w:lineRule="exact"/>
        <w:ind w:firstLineChars="200" w:firstLine="560"/>
        <w:rPr>
          <w:rFonts w:ascii="仿宋_GB2312" w:eastAsia="仿宋_GB2312" w:hAnsi="宋体" w:cs="Times New Roman"/>
          <w:snapToGrid w:val="0"/>
          <w:color w:val="000000"/>
          <w:kern w:val="0"/>
          <w:sz w:val="28"/>
          <w:szCs w:val="28"/>
        </w:rPr>
      </w:pPr>
      <w:r w:rsidRPr="00E37FCD">
        <w:rPr>
          <w:rFonts w:ascii="仿宋_GB2312" w:eastAsia="仿宋_GB2312" w:hAnsi="宋体" w:cs="Times New Roman" w:hint="eastAsia"/>
          <w:snapToGrid w:val="0"/>
          <w:color w:val="000000"/>
          <w:kern w:val="0"/>
          <w:sz w:val="28"/>
          <w:szCs w:val="28"/>
        </w:rPr>
        <w:t>15.当液化气泄漏时，应立即关闭钢瓶角阀，打开门窗通风，断绝明火，严禁开、关电器，立即撤离现场，并至室外安全处拨打119报警电话。</w:t>
      </w:r>
    </w:p>
    <w:p w:rsidR="00E37FCD" w:rsidRPr="00EC3947" w:rsidRDefault="00A43276" w:rsidP="00EC3947">
      <w:pPr>
        <w:adjustRightInd w:val="0"/>
        <w:snapToGrid w:val="0"/>
        <w:spacing w:line="400" w:lineRule="exact"/>
        <w:ind w:firstLineChars="200" w:firstLine="560"/>
        <w:rPr>
          <w:rFonts w:ascii="仿宋_GB2312" w:eastAsia="仿宋_GB2312" w:hAnsiTheme="majorEastAsia"/>
          <w:color w:val="000000"/>
          <w:sz w:val="28"/>
          <w:szCs w:val="28"/>
        </w:rPr>
      </w:pPr>
      <w:r w:rsidRPr="00E37FCD">
        <w:rPr>
          <w:rFonts w:ascii="仿宋_GB2312" w:eastAsia="仿宋_GB2312" w:hAnsi="宋体" w:cs="Times New Roman" w:hint="eastAsia"/>
          <w:snapToGrid w:val="0"/>
          <w:color w:val="000000"/>
          <w:kern w:val="0"/>
          <w:sz w:val="28"/>
          <w:szCs w:val="28"/>
        </w:rPr>
        <w:t>16. 瓶装气用户要对燃气设施设备进行定期安全自查，并及时整改，难以整改的应立即告知燃气经营企业和相关管理部门，采取有效措施排查隐患。</w:t>
      </w:r>
    </w:p>
    <w:p w:rsidR="00A43276"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r w:rsidRPr="00EC3947">
        <w:rPr>
          <w:rFonts w:ascii="黑体" w:eastAsia="黑体" w:hAnsi="黑体" w:cs="宋体" w:hint="eastAsia"/>
          <w:color w:val="000000"/>
          <w:spacing w:val="-4"/>
          <w:kern w:val="0"/>
          <w:sz w:val="32"/>
          <w:szCs w:val="32"/>
        </w:rPr>
        <w:lastRenderedPageBreak/>
        <w:t>附件3</w:t>
      </w:r>
      <w:r>
        <w:rPr>
          <w:rFonts w:ascii="仿宋_GB2312" w:eastAsia="仿宋_GB2312" w:hAnsi="宋体" w:cs="宋体" w:hint="eastAsia"/>
          <w:color w:val="000000"/>
          <w:spacing w:val="-4"/>
          <w:kern w:val="0"/>
          <w:sz w:val="32"/>
          <w:szCs w:val="32"/>
        </w:rPr>
        <w:t>:</w:t>
      </w:r>
    </w:p>
    <w:p w:rsidR="00382139" w:rsidRDefault="00382139"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r>
        <w:rPr>
          <w:rFonts w:ascii="仿宋_GB2312" w:eastAsia="仿宋_GB2312" w:hAnsi="宋体" w:cs="宋体" w:hint="eastAsia"/>
          <w:noProof/>
          <w:color w:val="000000"/>
          <w:spacing w:val="-4"/>
          <w:kern w:val="0"/>
          <w:sz w:val="32"/>
          <w:szCs w:val="32"/>
        </w:rPr>
        <w:drawing>
          <wp:inline distT="0" distB="0" distL="0" distR="0">
            <wp:extent cx="5615940" cy="7493000"/>
            <wp:effectExtent l="19050" t="0" r="3810" b="0"/>
            <wp:docPr id="16" name="图片 15"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2"/>
                    <a:stretch>
                      <a:fillRect/>
                    </a:stretch>
                  </pic:blipFill>
                  <pic:spPr>
                    <a:xfrm>
                      <a:off x="0" y="0"/>
                      <a:ext cx="5615940" cy="7493000"/>
                    </a:xfrm>
                    <a:prstGeom prst="rect">
                      <a:avLst/>
                    </a:prstGeom>
                  </pic:spPr>
                </pic:pic>
              </a:graphicData>
            </a:graphic>
          </wp:inline>
        </w:drawing>
      </w:r>
      <w:r>
        <w:rPr>
          <w:rFonts w:ascii="仿宋_GB2312" w:eastAsia="仿宋_GB2312" w:hAnsi="宋体" w:cs="宋体" w:hint="eastAsia"/>
          <w:noProof/>
          <w:color w:val="000000"/>
          <w:spacing w:val="-4"/>
          <w:kern w:val="0"/>
          <w:sz w:val="32"/>
          <w:szCs w:val="32"/>
        </w:rPr>
        <w:lastRenderedPageBreak/>
        <w:drawing>
          <wp:inline distT="0" distB="0" distL="0" distR="0">
            <wp:extent cx="5615940" cy="7953375"/>
            <wp:effectExtent l="19050" t="0" r="3810" b="0"/>
            <wp:docPr id="17" name="图片 16"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3"/>
                    <a:stretch>
                      <a:fillRect/>
                    </a:stretch>
                  </pic:blipFill>
                  <pic:spPr>
                    <a:xfrm>
                      <a:off x="0" y="0"/>
                      <a:ext cx="5615940" cy="7953375"/>
                    </a:xfrm>
                    <a:prstGeom prst="rect">
                      <a:avLst/>
                    </a:prstGeom>
                  </pic:spPr>
                </pic:pic>
              </a:graphicData>
            </a:graphic>
          </wp:inline>
        </w:drawing>
      </w:r>
    </w:p>
    <w:p w:rsidR="00382139" w:rsidRPr="00E37FCD" w:rsidRDefault="00382139" w:rsidP="00EC3947">
      <w:pPr>
        <w:autoSpaceDE w:val="0"/>
        <w:autoSpaceDN w:val="0"/>
        <w:adjustRightInd w:val="0"/>
        <w:snapToGrid w:val="0"/>
        <w:spacing w:line="560" w:lineRule="exact"/>
        <w:ind w:right="641"/>
        <w:jc w:val="left"/>
        <w:rPr>
          <w:rFonts w:ascii="黑体" w:eastAsia="黑体" w:hAnsi="黑体" w:cs="宋体"/>
          <w:color w:val="000000"/>
          <w:spacing w:val="-4"/>
          <w:kern w:val="0"/>
          <w:sz w:val="32"/>
          <w:szCs w:val="32"/>
        </w:rPr>
      </w:pPr>
      <w:r w:rsidRPr="00E37FCD">
        <w:rPr>
          <w:rFonts w:ascii="黑体" w:eastAsia="黑体" w:hAnsi="黑体" w:cs="宋体" w:hint="eastAsia"/>
          <w:color w:val="000000"/>
          <w:spacing w:val="-4"/>
          <w:kern w:val="0"/>
          <w:sz w:val="32"/>
          <w:szCs w:val="32"/>
        </w:rPr>
        <w:lastRenderedPageBreak/>
        <w:t>附件1:</w:t>
      </w:r>
    </w:p>
    <w:p w:rsidR="0085483D" w:rsidRDefault="0085483D" w:rsidP="00EC3947">
      <w:pPr>
        <w:pStyle w:val="ab"/>
        <w:spacing w:line="560" w:lineRule="exact"/>
        <w:jc w:val="center"/>
        <w:rPr>
          <w:rFonts w:ascii="方正小标宋_GBK" w:eastAsia="方正小标宋_GBK"/>
          <w:sz w:val="44"/>
        </w:rPr>
      </w:pPr>
      <w:r>
        <w:rPr>
          <w:rFonts w:ascii="方正小标宋_GBK" w:eastAsia="方正小标宋_GBK" w:hint="eastAsia"/>
          <w:sz w:val="44"/>
        </w:rPr>
        <w:t>吴江区瓶装燃气用户基础信息</w:t>
      </w:r>
    </w:p>
    <w:p w:rsidR="0085483D" w:rsidRDefault="0085483D" w:rsidP="00EC3947">
      <w:pPr>
        <w:pStyle w:val="ab"/>
        <w:spacing w:line="560" w:lineRule="exact"/>
        <w:jc w:val="center"/>
        <w:rPr>
          <w:rFonts w:ascii="方正小标宋_GBK" w:eastAsia="方正小标宋_GBK"/>
          <w:sz w:val="44"/>
        </w:rPr>
      </w:pPr>
      <w:r>
        <w:rPr>
          <w:rFonts w:ascii="方正小标宋_GBK" w:eastAsia="方正小标宋_GBK" w:hint="eastAsia"/>
          <w:sz w:val="44"/>
        </w:rPr>
        <w:t>大排查工作方案</w:t>
      </w:r>
    </w:p>
    <w:p w:rsidR="0085483D" w:rsidRDefault="0085483D" w:rsidP="00EC3947">
      <w:pPr>
        <w:pStyle w:val="ab"/>
        <w:spacing w:line="560" w:lineRule="exact"/>
      </w:pPr>
    </w:p>
    <w:p w:rsidR="0085483D" w:rsidRDefault="0085483D" w:rsidP="00EC3947">
      <w:pPr>
        <w:pStyle w:val="ab"/>
        <w:spacing w:line="560" w:lineRule="exact"/>
        <w:rPr>
          <w:rFonts w:ascii="黑体" w:eastAsia="黑体" w:hAnsi="黑体"/>
        </w:rPr>
      </w:pPr>
      <w:r>
        <w:rPr>
          <w:rFonts w:ascii="黑体" w:eastAsia="黑体" w:hAnsi="黑体" w:hint="eastAsia"/>
        </w:rPr>
        <w:t>一、工作目标</w:t>
      </w:r>
    </w:p>
    <w:p w:rsidR="0085483D" w:rsidRDefault="0085483D" w:rsidP="00EC3947">
      <w:pPr>
        <w:pStyle w:val="ab"/>
        <w:spacing w:line="560" w:lineRule="exact"/>
      </w:pPr>
      <w:r>
        <w:rPr>
          <w:rFonts w:hint="eastAsia"/>
        </w:rPr>
        <w:t>通过明确责任、全面排查、摸清底数，专项整治，结合《苏州市吴江区城镇燃气安全生产专项整治工作方案》，建立健全瓶装燃气安全管理机制，落实瓶装燃气充装实名制管理，确保瓶装燃气供应规范有序、安全隐患消除、市民安全用气意识提高，燃气安全管理工作落实落地。</w:t>
      </w:r>
    </w:p>
    <w:p w:rsidR="0085483D" w:rsidRDefault="0085483D" w:rsidP="00EC3947">
      <w:pPr>
        <w:pStyle w:val="ab"/>
        <w:spacing w:line="560" w:lineRule="exact"/>
        <w:rPr>
          <w:rFonts w:ascii="黑体" w:eastAsia="黑体" w:hAnsi="黑体"/>
        </w:rPr>
      </w:pPr>
      <w:r>
        <w:rPr>
          <w:rFonts w:ascii="黑体" w:eastAsia="黑体" w:hAnsi="黑体" w:hint="eastAsia"/>
        </w:rPr>
        <w:t>二、工作任务</w:t>
      </w:r>
    </w:p>
    <w:p w:rsidR="0085483D" w:rsidRDefault="0085483D" w:rsidP="00EC3947">
      <w:pPr>
        <w:pStyle w:val="ab"/>
        <w:spacing w:line="560" w:lineRule="exact"/>
        <w:ind w:firstLineChars="200" w:firstLine="640"/>
      </w:pPr>
      <w:r>
        <w:rPr>
          <w:rFonts w:hint="eastAsia"/>
        </w:rPr>
        <w:t>按照“属地管理”原则，开展全区瓶装燃气用户基础信息大排查工作，为进一步落实瓶装燃气实名制管理,</w:t>
      </w:r>
      <w:r>
        <w:rPr>
          <w:rFonts w:ascii="Times New Roman" w:hAnsi="Times New Roman" w:hint="eastAsia"/>
          <w:szCs w:val="32"/>
        </w:rPr>
        <w:t>发放供气使用凭证</w:t>
      </w:r>
      <w:r>
        <w:rPr>
          <w:rFonts w:hint="eastAsia"/>
        </w:rPr>
        <w:t>奠定基础。</w:t>
      </w:r>
    </w:p>
    <w:p w:rsidR="0085483D" w:rsidRDefault="0085483D" w:rsidP="00EC3947">
      <w:pPr>
        <w:pStyle w:val="ab"/>
        <w:spacing w:line="560" w:lineRule="exact"/>
        <w:ind w:firstLineChars="200" w:firstLine="640"/>
      </w:pPr>
      <w:r>
        <w:rPr>
          <w:rFonts w:hint="eastAsia"/>
        </w:rPr>
        <w:t>1.各区镇、街道要组织、协调开展辖区内瓶装燃气基础信息大排查工作，明确责任人，落实人力、物力、财力等各项保障，建立沟通联系机制，确保用户信息真实有效。</w:t>
      </w:r>
    </w:p>
    <w:p w:rsidR="0085483D" w:rsidRDefault="0085483D" w:rsidP="00EC3947">
      <w:pPr>
        <w:pStyle w:val="ab"/>
        <w:spacing w:line="560" w:lineRule="exact"/>
        <w:ind w:firstLineChars="200" w:firstLine="640"/>
      </w:pPr>
      <w:r>
        <w:rPr>
          <w:rFonts w:hint="eastAsia"/>
        </w:rPr>
        <w:t>2.各区镇、街道依托村、社区和网格员进门入户，开展地毯式排查，发放瓶装液化石油气用户安全用气告知书（附件2），填报吴江区瓶装燃气用户基础信息排查表（附件3、4），摸清瓶装燃气用户底数和瓶装燃气钢瓶底数，逐一进行登记，落实网格化管理措施。</w:t>
      </w:r>
      <w:r>
        <w:rPr>
          <w:rFonts w:hAnsi="仿宋" w:hint="eastAsia"/>
        </w:rPr>
        <w:t>摸排要重点关注独居老人、病残等用户家中瓶装</w:t>
      </w:r>
      <w:r>
        <w:rPr>
          <w:rFonts w:hAnsi="仿宋" w:hint="eastAsia"/>
        </w:rPr>
        <w:lastRenderedPageBreak/>
        <w:t>液化气使用状况，做好</w:t>
      </w:r>
      <w:r>
        <w:rPr>
          <w:rFonts w:hAnsi="仿宋" w:hint="eastAsia"/>
          <w:szCs w:val="32"/>
        </w:rPr>
        <w:t>安全用气提醒。</w:t>
      </w:r>
    </w:p>
    <w:p w:rsidR="0085483D" w:rsidRDefault="0085483D" w:rsidP="00EC3947">
      <w:pPr>
        <w:pStyle w:val="ab"/>
        <w:spacing w:line="560" w:lineRule="exact"/>
        <w:rPr>
          <w:rFonts w:ascii="黑体" w:eastAsia="黑体" w:hAnsi="黑体"/>
        </w:rPr>
      </w:pPr>
      <w:r>
        <w:rPr>
          <w:rFonts w:ascii="黑体" w:eastAsia="黑体" w:hAnsi="黑体" w:hint="eastAsia"/>
        </w:rPr>
        <w:t>三、工作要求</w:t>
      </w:r>
    </w:p>
    <w:p w:rsidR="0085483D" w:rsidRDefault="0085483D" w:rsidP="00EC3947">
      <w:pPr>
        <w:pStyle w:val="ab"/>
        <w:spacing w:line="560" w:lineRule="exact"/>
      </w:pPr>
      <w:r w:rsidRPr="00B5305E">
        <w:rPr>
          <w:rFonts w:hint="eastAsia"/>
          <w:b/>
        </w:rPr>
        <w:t>（一）加强领导，落实责任。</w:t>
      </w:r>
      <w:r>
        <w:rPr>
          <w:rFonts w:hint="eastAsia"/>
        </w:rPr>
        <w:t>各区镇、街道要充分认识开展瓶装燃气用户基础信息大排查工作的重要性、必要性和紧迫性，加强组织协调，强化底线思维，坚持问题导向，聚焦风险管控，着力补齐短板。要盯紧工作目标，细化工作措施，自上而下，分解任务、传导压力，以严的纪律、实的作风，强力推进排查工作落地，确保取得实效。</w:t>
      </w:r>
    </w:p>
    <w:p w:rsidR="0085483D" w:rsidRDefault="0085483D" w:rsidP="00EC3947">
      <w:pPr>
        <w:pStyle w:val="ab"/>
        <w:spacing w:line="560" w:lineRule="exact"/>
      </w:pPr>
      <w:r w:rsidRPr="00B5305E">
        <w:rPr>
          <w:rFonts w:hint="eastAsia"/>
          <w:b/>
        </w:rPr>
        <w:t>（二）强化机制，扎实推进。</w:t>
      </w:r>
      <w:r>
        <w:rPr>
          <w:rFonts w:hint="eastAsia"/>
        </w:rPr>
        <w:t>各区镇、街道要细化工作方案，明确分工和责任，抓好落实。及时互相通报瓶装燃气基础信息排查工作底数和动态，共同会商解决疑难问题，推动工作更加紧密有效地衔接融合。</w:t>
      </w:r>
    </w:p>
    <w:p w:rsidR="0085483D" w:rsidRDefault="0085483D" w:rsidP="00EC3947">
      <w:pPr>
        <w:pStyle w:val="ab"/>
        <w:spacing w:line="560" w:lineRule="exact"/>
      </w:pPr>
      <w:r w:rsidRPr="00B5305E">
        <w:rPr>
          <w:rFonts w:hint="eastAsia"/>
          <w:b/>
        </w:rPr>
        <w:t>（三）滚动摸排，理清重点。</w:t>
      </w:r>
      <w:r>
        <w:rPr>
          <w:rFonts w:hint="eastAsia"/>
        </w:rPr>
        <w:t>采取分片包干、责任到人、动员社会力量参与等方式，按照“不漏一户、不漏一瓶”的要求，进行“网格化、地毯式、全覆盖”摸排清查。各区镇、街道对重点区域和重点场所，要集中攻坚和协同作战，组织力量，做好瓶装燃气基础信息排查工作。</w:t>
      </w:r>
    </w:p>
    <w:p w:rsidR="0085483D" w:rsidRDefault="0085483D" w:rsidP="00EC3947">
      <w:pPr>
        <w:pStyle w:val="ab"/>
        <w:spacing w:line="560" w:lineRule="exact"/>
      </w:pPr>
      <w:r w:rsidRPr="00B5305E">
        <w:rPr>
          <w:rFonts w:hint="eastAsia"/>
          <w:b/>
        </w:rPr>
        <w:t>（四）加强宣传，营造氛围。</w:t>
      </w:r>
      <w:r>
        <w:rPr>
          <w:rFonts w:hint="eastAsia"/>
        </w:rPr>
        <w:t>各区镇、街道要结合本次瓶装燃气基础信息排查工作，加强正规供气渠道宣传，提高广大居民不买不用非法燃气的自觉性，向公众广泛宣传安全用气的常识和规定，增强安全用气意识，营造良好氛围。</w:t>
      </w:r>
    </w:p>
    <w:p w:rsidR="0085483D" w:rsidRDefault="0085483D" w:rsidP="00EC3947">
      <w:pPr>
        <w:pStyle w:val="ab"/>
        <w:spacing w:line="560" w:lineRule="exact"/>
        <w:rPr>
          <w:rFonts w:hAnsi="宋体"/>
          <w:szCs w:val="32"/>
        </w:rPr>
      </w:pPr>
      <w:r w:rsidRPr="00B5305E">
        <w:rPr>
          <w:rFonts w:hint="eastAsia"/>
          <w:b/>
        </w:rPr>
        <w:t>（五）归档造册，及时上报。</w:t>
      </w:r>
      <w:r>
        <w:rPr>
          <w:rFonts w:hAnsi="宋体" w:hint="eastAsia"/>
          <w:szCs w:val="32"/>
        </w:rPr>
        <w:t>排查数据填写后，各村（社</w:t>
      </w:r>
      <w:r>
        <w:rPr>
          <w:rFonts w:hAnsi="宋体" w:hint="eastAsia"/>
          <w:szCs w:val="32"/>
        </w:rPr>
        <w:lastRenderedPageBreak/>
        <w:t>区）将电子信息数据录入登记，由各区镇进行审核上报。纸质排查表以村（社区）为单位，按照居民、非居民年分类归档，签字盖章后报各区镇统一造册， 3月底前将纸质和电子档报区燃气专委办。</w:t>
      </w:r>
    </w:p>
    <w:p w:rsidR="0085483D" w:rsidRDefault="0085483D" w:rsidP="0085483D">
      <w:pPr>
        <w:pStyle w:val="ab"/>
        <w:spacing w:line="560" w:lineRule="exact"/>
        <w:rPr>
          <w:rFonts w:hAnsi="宋体"/>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85483D" w:rsidRDefault="0085483D"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EC3947" w:rsidRDefault="00EC3947"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p>
    <w:p w:rsidR="00382139" w:rsidRPr="00721D54" w:rsidRDefault="00382139" w:rsidP="00EC3947">
      <w:pPr>
        <w:adjustRightInd w:val="0"/>
        <w:snapToGrid w:val="0"/>
        <w:spacing w:line="560" w:lineRule="exact"/>
        <w:jc w:val="left"/>
        <w:rPr>
          <w:rFonts w:ascii="黑体" w:eastAsia="黑体" w:hAnsi="黑体" w:cs="楷体"/>
          <w:bCs/>
          <w:color w:val="000000"/>
          <w:sz w:val="32"/>
          <w:szCs w:val="32"/>
        </w:rPr>
      </w:pPr>
      <w:r w:rsidRPr="00721D54">
        <w:rPr>
          <w:rFonts w:ascii="黑体" w:eastAsia="黑体" w:hAnsi="黑体" w:cs="楷体" w:hint="eastAsia"/>
          <w:bCs/>
          <w:color w:val="000000"/>
          <w:sz w:val="32"/>
          <w:szCs w:val="32"/>
        </w:rPr>
        <w:lastRenderedPageBreak/>
        <w:t>附件2:</w:t>
      </w:r>
    </w:p>
    <w:p w:rsidR="0085483D" w:rsidRPr="00B5305E" w:rsidRDefault="0085483D" w:rsidP="00EC3947">
      <w:pPr>
        <w:adjustRightInd w:val="0"/>
        <w:snapToGrid w:val="0"/>
        <w:spacing w:line="560" w:lineRule="exact"/>
        <w:jc w:val="center"/>
        <w:rPr>
          <w:rFonts w:ascii="方正小标宋_GBK" w:eastAsia="方正小标宋_GBK" w:hAnsi="Times New Roman" w:cs="Times New Roman" w:hint="eastAsia"/>
          <w:color w:val="000000"/>
          <w:sz w:val="44"/>
          <w:szCs w:val="44"/>
        </w:rPr>
      </w:pPr>
      <w:r w:rsidRPr="00B5305E">
        <w:rPr>
          <w:rFonts w:ascii="方正小标宋_GBK" w:eastAsia="方正小标宋_GBK" w:hAnsi="楷体" w:cs="楷体" w:hint="eastAsia"/>
          <w:bCs/>
          <w:color w:val="000000"/>
          <w:sz w:val="44"/>
          <w:szCs w:val="44"/>
        </w:rPr>
        <w:t>瓶装液化石油气用户安全用气告知书</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1.地下室、半地下室及高层公共建筑内严禁使用液化石油气钢瓶。</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2.钢瓶不能放在卧室内，不能在放有液化石油气钢瓶的房内就寝。</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3.严禁液化石油气与其它燃料同室使用。</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4.非居民用户用气场所应当按照有关规定安装液化气气体浓度报警装置，配备干粉灭火器等消防器材。</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5.非居民用户使用液化气存瓶总重量超过100Kg(折合50Kg2瓶或15Kg7瓶) ，应当设置专用气瓶间。并按规定设置带有燃气泄漏切断功能的装置。</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6.液化石油气钢瓶必须检验合格，过期、报废钢瓶不能充装使用。2011年9月我省已全面实行“螺丝瓶”强制报废，为了您的安全请不要使用“螺丝瓶”。</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7.液化石油气钢瓶要竖放，不准卧放和倒放使用。不得用明火或用热水加热、摔砸钢瓶，不得自行拆装燃气器具。</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8.餐饮场所不得使用气、液两相双头阀门的50Kg液化石油气钢瓶。</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9.必须使用液化气专用软管，软管两端必须用夹头夹紧，燃气软管长度不得超过2米，软管正常使用期限为18个月。</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10.液化气灶具使用时，应有人照看，避免沸汤、沸水浇灭灶火或被风吹灭灶火，造成液化气泄漏。用户用气完毕要及时关闭灶具和钢瓶阀门。</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11.换气时，装卸调压器要仔细检查调压器前端的密封胶圈是否完好，安装调压器时，须拧紧调压器手轮。</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12.严禁私自清除钢瓶内的残液和用气瓶相互倒灌燃气，以免造成事故。</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13.用户可用肥皂水检查设备连接处是否漏气，严禁用明火试漏。</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14.使用合格供气单位的气源，使用符合国家标准的燃气器具以及连接管、调压阀等；非居民用户落实专人管理燃气设施，下班后关闭总阀。</w:t>
      </w:r>
    </w:p>
    <w:p w:rsidR="0085483D" w:rsidRPr="00B5305E" w:rsidRDefault="0085483D" w:rsidP="00EC3947">
      <w:pPr>
        <w:adjustRightInd w:val="0"/>
        <w:snapToGrid w:val="0"/>
        <w:spacing w:line="380" w:lineRule="exact"/>
        <w:ind w:firstLineChars="200" w:firstLine="560"/>
        <w:rPr>
          <w:rFonts w:ascii="仿宋_GB2312" w:eastAsia="仿宋_GB2312" w:hAnsi="宋体" w:cs="Times New Roman" w:hint="eastAsia"/>
          <w:snapToGrid w:val="0"/>
          <w:color w:val="000000"/>
          <w:kern w:val="0"/>
          <w:sz w:val="28"/>
          <w:szCs w:val="30"/>
        </w:rPr>
      </w:pPr>
      <w:r w:rsidRPr="00B5305E">
        <w:rPr>
          <w:rFonts w:ascii="仿宋_GB2312" w:eastAsia="仿宋_GB2312" w:hAnsi="宋体" w:cs="Times New Roman" w:hint="eastAsia"/>
          <w:snapToGrid w:val="0"/>
          <w:color w:val="000000"/>
          <w:kern w:val="0"/>
          <w:sz w:val="28"/>
          <w:szCs w:val="30"/>
        </w:rPr>
        <w:t>15.当液化气泄漏时，应立即关闭钢瓶角阀，打开门窗通风，断绝明火，严禁开、关电器，立即撤离现场，并至室外安全处拨打119报警电话。</w:t>
      </w:r>
    </w:p>
    <w:p w:rsidR="0085483D" w:rsidRPr="00B5305E" w:rsidRDefault="0085483D" w:rsidP="00EC3947">
      <w:pPr>
        <w:adjustRightInd w:val="0"/>
        <w:snapToGrid w:val="0"/>
        <w:spacing w:line="380" w:lineRule="exact"/>
        <w:ind w:firstLineChars="200" w:firstLine="560"/>
        <w:rPr>
          <w:rFonts w:ascii="仿宋_GB2312" w:eastAsia="仿宋_GB2312" w:hAnsi="Times New Roman" w:cs="Times New Roman" w:hint="eastAsia"/>
          <w:color w:val="000000"/>
          <w:sz w:val="32"/>
          <w:szCs w:val="32"/>
        </w:rPr>
      </w:pPr>
      <w:r w:rsidRPr="00B5305E">
        <w:rPr>
          <w:rFonts w:ascii="仿宋_GB2312" w:eastAsia="仿宋_GB2312" w:hAnsi="宋体" w:cs="Times New Roman" w:hint="eastAsia"/>
          <w:snapToGrid w:val="0"/>
          <w:color w:val="000000"/>
          <w:kern w:val="0"/>
          <w:sz w:val="28"/>
          <w:szCs w:val="30"/>
        </w:rPr>
        <w:t>16. 瓶装气用户要对燃气设施设备进行定期安全自查，并及时整改，难以整改的应立即告知燃气经营企业和相关管理部门，采取有效措施排查隐患。</w:t>
      </w:r>
    </w:p>
    <w:p w:rsidR="00E90031" w:rsidRDefault="00E90031"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sectPr w:rsidR="00E90031" w:rsidSect="00382139">
          <w:footerReference w:type="default" r:id="rId14"/>
          <w:pgSz w:w="11906" w:h="16838"/>
          <w:pgMar w:top="2098" w:right="1474" w:bottom="1984" w:left="1588" w:header="851" w:footer="992" w:gutter="0"/>
          <w:cols w:space="425"/>
          <w:docGrid w:type="lines" w:linePitch="312"/>
        </w:sectPr>
      </w:pPr>
    </w:p>
    <w:tbl>
      <w:tblPr>
        <w:tblW w:w="5000" w:type="pct"/>
        <w:tblLook w:val="04A0"/>
      </w:tblPr>
      <w:tblGrid>
        <w:gridCol w:w="674"/>
        <w:gridCol w:w="994"/>
        <w:gridCol w:w="1134"/>
        <w:gridCol w:w="1559"/>
        <w:gridCol w:w="1842"/>
        <w:gridCol w:w="708"/>
        <w:gridCol w:w="1985"/>
        <w:gridCol w:w="1419"/>
        <w:gridCol w:w="1559"/>
        <w:gridCol w:w="1097"/>
      </w:tblGrid>
      <w:tr w:rsidR="00CA7EE6" w:rsidRPr="00382139" w:rsidTr="00CA7EE6">
        <w:trPr>
          <w:trHeight w:val="450"/>
        </w:trPr>
        <w:tc>
          <w:tcPr>
            <w:tcW w:w="5000" w:type="pct"/>
            <w:gridSpan w:val="10"/>
            <w:tcBorders>
              <w:top w:val="nil"/>
              <w:left w:val="nil"/>
              <w:bottom w:val="nil"/>
              <w:right w:val="nil"/>
            </w:tcBorders>
          </w:tcPr>
          <w:p w:rsidR="002527DC" w:rsidRDefault="002527DC" w:rsidP="002527DC">
            <w:pPr>
              <w:autoSpaceDE w:val="0"/>
              <w:autoSpaceDN w:val="0"/>
              <w:adjustRightInd w:val="0"/>
              <w:snapToGrid w:val="0"/>
              <w:ind w:right="641"/>
              <w:jc w:val="left"/>
              <w:rPr>
                <w:rFonts w:ascii="黑体" w:eastAsia="黑体" w:hAnsi="黑体" w:cs="宋体"/>
                <w:color w:val="000000"/>
                <w:spacing w:val="-4"/>
                <w:kern w:val="0"/>
                <w:sz w:val="32"/>
                <w:szCs w:val="32"/>
              </w:rPr>
            </w:pPr>
            <w:r w:rsidRPr="00721D54">
              <w:rPr>
                <w:rFonts w:ascii="黑体" w:eastAsia="黑体" w:hAnsi="黑体" w:cs="宋体" w:hint="eastAsia"/>
                <w:color w:val="000000"/>
                <w:spacing w:val="-4"/>
                <w:kern w:val="0"/>
                <w:sz w:val="32"/>
                <w:szCs w:val="32"/>
              </w:rPr>
              <w:lastRenderedPageBreak/>
              <w:t>附件3:</w:t>
            </w:r>
          </w:p>
          <w:p w:rsidR="00CA7EE6" w:rsidRPr="002527DC" w:rsidRDefault="00CA7EE6" w:rsidP="00E90031">
            <w:pPr>
              <w:widowControl/>
              <w:rPr>
                <w:rFonts w:ascii="宋体" w:eastAsia="宋体" w:hAnsi="宋体" w:cs="宋体"/>
                <w:color w:val="000000"/>
                <w:kern w:val="0"/>
                <w:sz w:val="40"/>
                <w:szCs w:val="40"/>
              </w:rPr>
            </w:pPr>
          </w:p>
          <w:p w:rsidR="00CA7EE6" w:rsidRPr="00382139" w:rsidRDefault="00CA7EE6" w:rsidP="00CA7EE6">
            <w:pPr>
              <w:widowControl/>
              <w:jc w:val="center"/>
              <w:rPr>
                <w:rFonts w:ascii="宋体" w:eastAsia="宋体" w:hAnsi="宋体" w:cs="宋体"/>
                <w:b/>
                <w:color w:val="000000"/>
                <w:kern w:val="0"/>
                <w:sz w:val="40"/>
                <w:szCs w:val="40"/>
              </w:rPr>
            </w:pPr>
            <w:r w:rsidRPr="00382139">
              <w:rPr>
                <w:rFonts w:ascii="宋体" w:eastAsia="宋体" w:hAnsi="宋体" w:cs="宋体" w:hint="eastAsia"/>
                <w:b/>
                <w:color w:val="000000"/>
                <w:kern w:val="0"/>
                <w:sz w:val="40"/>
                <w:szCs w:val="40"/>
              </w:rPr>
              <w:t>吴江区瓶装燃气居民用户基础信息排查表</w:t>
            </w:r>
          </w:p>
        </w:tc>
      </w:tr>
      <w:tr w:rsidR="00E90031" w:rsidRPr="00382139" w:rsidTr="006C438C">
        <w:trPr>
          <w:trHeight w:val="499"/>
        </w:trPr>
        <w:tc>
          <w:tcPr>
            <w:tcW w:w="5000" w:type="pct"/>
            <w:gridSpan w:val="10"/>
            <w:tcBorders>
              <w:top w:val="nil"/>
              <w:left w:val="nil"/>
              <w:bottom w:val="nil"/>
              <w:right w:val="nil"/>
            </w:tcBorders>
          </w:tcPr>
          <w:p w:rsidR="00E90031" w:rsidRPr="00382139" w:rsidRDefault="00E90031" w:rsidP="00382139">
            <w:pPr>
              <w:widowControl/>
              <w:jc w:val="left"/>
              <w:rPr>
                <w:rFonts w:ascii="宋体" w:eastAsia="宋体" w:hAnsi="宋体" w:cs="宋体"/>
                <w:color w:val="000000"/>
                <w:kern w:val="0"/>
                <w:sz w:val="24"/>
              </w:rPr>
            </w:pPr>
            <w:r w:rsidRPr="00382139">
              <w:rPr>
                <w:rFonts w:ascii="宋体" w:eastAsia="宋体" w:hAnsi="宋体" w:cs="宋体" w:hint="eastAsia"/>
                <w:color w:val="000000"/>
                <w:kern w:val="0"/>
                <w:sz w:val="24"/>
              </w:rPr>
              <w:t xml:space="preserve">区镇、街道：                                           </w:t>
            </w:r>
            <w:r>
              <w:rPr>
                <w:rFonts w:ascii="宋体" w:eastAsia="宋体" w:hAnsi="宋体" w:cs="宋体" w:hint="eastAsia"/>
                <w:color w:val="000000"/>
                <w:kern w:val="0"/>
                <w:sz w:val="24"/>
              </w:rPr>
              <w:t xml:space="preserve">                         </w:t>
            </w:r>
            <w:r w:rsidRPr="00382139">
              <w:rPr>
                <w:rFonts w:ascii="宋体" w:eastAsia="宋体" w:hAnsi="宋体" w:cs="宋体" w:hint="eastAsia"/>
                <w:color w:val="000000"/>
                <w:kern w:val="0"/>
                <w:sz w:val="24"/>
              </w:rPr>
              <w:t xml:space="preserve"> 日期：</w:t>
            </w:r>
          </w:p>
        </w:tc>
      </w:tr>
      <w:tr w:rsidR="006C438C" w:rsidRPr="00382139" w:rsidTr="006C438C">
        <w:trPr>
          <w:trHeight w:val="600"/>
        </w:trPr>
        <w:tc>
          <w:tcPr>
            <w:tcW w:w="260" w:type="pct"/>
            <w:tcBorders>
              <w:top w:val="single" w:sz="8" w:space="0" w:color="auto"/>
              <w:left w:val="single" w:sz="8" w:space="0" w:color="auto"/>
              <w:bottom w:val="nil"/>
              <w:right w:val="single" w:sz="4" w:space="0" w:color="auto"/>
            </w:tcBorders>
            <w:shd w:val="clear" w:color="000000" w:fill="FFFFFF"/>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序号</w:t>
            </w:r>
          </w:p>
        </w:tc>
        <w:tc>
          <w:tcPr>
            <w:tcW w:w="383" w:type="pct"/>
            <w:tcBorders>
              <w:top w:val="single" w:sz="8" w:space="0" w:color="auto"/>
              <w:left w:val="nil"/>
              <w:bottom w:val="nil"/>
              <w:right w:val="single" w:sz="4" w:space="0" w:color="auto"/>
            </w:tcBorders>
            <w:shd w:val="clear" w:color="auto" w:fill="auto"/>
            <w:vAlign w:val="center"/>
            <w:hideMark/>
          </w:tcPr>
          <w:p w:rsidR="006C438C"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所属村</w:t>
            </w:r>
          </w:p>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（社区）</w:t>
            </w:r>
          </w:p>
        </w:tc>
        <w:tc>
          <w:tcPr>
            <w:tcW w:w="437"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用户</w:t>
            </w:r>
            <w:r w:rsidRPr="00382139">
              <w:rPr>
                <w:rFonts w:ascii="微软雅黑" w:eastAsia="微软雅黑" w:hAnsi="微软雅黑" w:cs="宋体" w:hint="eastAsia"/>
                <w:b/>
                <w:bCs/>
                <w:color w:val="000000"/>
                <w:kern w:val="0"/>
                <w:sz w:val="22"/>
                <w:szCs w:val="22"/>
              </w:rPr>
              <w:br/>
              <w:t>姓名</w:t>
            </w:r>
          </w:p>
        </w:tc>
        <w:tc>
          <w:tcPr>
            <w:tcW w:w="601"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身份证号</w:t>
            </w:r>
          </w:p>
        </w:tc>
        <w:tc>
          <w:tcPr>
            <w:tcW w:w="710"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用气地址</w:t>
            </w:r>
          </w:p>
        </w:tc>
        <w:tc>
          <w:tcPr>
            <w:tcW w:w="273"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钢瓶</w:t>
            </w:r>
            <w:r w:rsidRPr="00382139">
              <w:rPr>
                <w:rFonts w:ascii="微软雅黑" w:eastAsia="微软雅黑" w:hAnsi="微软雅黑" w:cs="宋体" w:hint="eastAsia"/>
                <w:b/>
                <w:bCs/>
                <w:color w:val="000000"/>
                <w:kern w:val="0"/>
                <w:sz w:val="22"/>
                <w:szCs w:val="22"/>
              </w:rPr>
              <w:br/>
              <w:t>数量</w:t>
            </w:r>
          </w:p>
        </w:tc>
        <w:tc>
          <w:tcPr>
            <w:tcW w:w="765"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联系电话</w:t>
            </w:r>
          </w:p>
        </w:tc>
        <w:tc>
          <w:tcPr>
            <w:tcW w:w="547"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*送气人</w:t>
            </w:r>
            <w:r w:rsidRPr="00382139">
              <w:rPr>
                <w:rFonts w:ascii="微软雅黑" w:eastAsia="微软雅黑" w:hAnsi="微软雅黑" w:cs="宋体" w:hint="eastAsia"/>
                <w:b/>
                <w:bCs/>
                <w:color w:val="000000"/>
                <w:kern w:val="0"/>
                <w:sz w:val="22"/>
                <w:szCs w:val="22"/>
              </w:rPr>
              <w:br/>
              <w:t>姓名</w:t>
            </w:r>
          </w:p>
        </w:tc>
        <w:tc>
          <w:tcPr>
            <w:tcW w:w="601" w:type="pct"/>
            <w:tcBorders>
              <w:top w:val="single" w:sz="8" w:space="0" w:color="auto"/>
              <w:left w:val="nil"/>
              <w:bottom w:val="nil"/>
              <w:right w:val="single" w:sz="4" w:space="0" w:color="auto"/>
            </w:tcBorders>
            <w:shd w:val="clear" w:color="auto" w:fill="auto"/>
            <w:vAlign w:val="center"/>
            <w:hideMark/>
          </w:tcPr>
          <w:p w:rsidR="00E90031" w:rsidRPr="00382139" w:rsidRDefault="00E90031" w:rsidP="00382139">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*送气人</w:t>
            </w:r>
            <w:r w:rsidRPr="00382139">
              <w:rPr>
                <w:rFonts w:ascii="微软雅黑" w:eastAsia="微软雅黑" w:hAnsi="微软雅黑" w:cs="宋体" w:hint="eastAsia"/>
                <w:b/>
                <w:bCs/>
                <w:color w:val="000000"/>
                <w:kern w:val="0"/>
                <w:sz w:val="22"/>
                <w:szCs w:val="22"/>
              </w:rPr>
              <w:br/>
              <w:t>联系方式</w:t>
            </w:r>
          </w:p>
        </w:tc>
        <w:tc>
          <w:tcPr>
            <w:tcW w:w="423" w:type="pct"/>
            <w:tcBorders>
              <w:top w:val="single" w:sz="8" w:space="0" w:color="auto"/>
              <w:left w:val="nil"/>
              <w:bottom w:val="nil"/>
              <w:right w:val="single" w:sz="4" w:space="0" w:color="auto"/>
            </w:tcBorders>
            <w:vAlign w:val="center"/>
          </w:tcPr>
          <w:p w:rsidR="00E90031" w:rsidRPr="00382139" w:rsidRDefault="00E90031" w:rsidP="00E90031">
            <w:pPr>
              <w:widowControl/>
              <w:jc w:val="center"/>
              <w:rPr>
                <w:rFonts w:ascii="微软雅黑" w:eastAsia="微软雅黑" w:hAnsi="微软雅黑" w:cs="宋体"/>
                <w:b/>
                <w:bCs/>
                <w:color w:val="000000"/>
                <w:kern w:val="0"/>
                <w:sz w:val="22"/>
                <w:szCs w:val="22"/>
              </w:rPr>
            </w:pPr>
            <w:r w:rsidRPr="00382139">
              <w:rPr>
                <w:rFonts w:ascii="微软雅黑" w:eastAsia="微软雅黑" w:hAnsi="微软雅黑" w:cs="宋体" w:hint="eastAsia"/>
                <w:b/>
                <w:bCs/>
                <w:color w:val="000000"/>
                <w:kern w:val="0"/>
                <w:sz w:val="22"/>
                <w:szCs w:val="22"/>
              </w:rPr>
              <w:t>是否租户</w:t>
            </w:r>
          </w:p>
        </w:tc>
      </w:tr>
      <w:tr w:rsidR="006C438C" w:rsidRPr="00382139" w:rsidTr="00223994">
        <w:trPr>
          <w:trHeight w:val="1134"/>
        </w:trPr>
        <w:tc>
          <w:tcPr>
            <w:tcW w:w="26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23" w:type="pct"/>
            <w:tcBorders>
              <w:top w:val="single" w:sz="4" w:space="0" w:color="auto"/>
              <w:left w:val="nil"/>
              <w:bottom w:val="single" w:sz="4" w:space="0" w:color="auto"/>
              <w:right w:val="single" w:sz="4" w:space="0" w:color="auto"/>
            </w:tcBorders>
          </w:tcPr>
          <w:p w:rsidR="00E90031" w:rsidRPr="00382139" w:rsidRDefault="00E90031" w:rsidP="00382139">
            <w:pPr>
              <w:widowControl/>
              <w:jc w:val="center"/>
              <w:rPr>
                <w:rFonts w:ascii="宋体" w:eastAsia="宋体" w:hAnsi="宋体" w:cs="宋体"/>
                <w:color w:val="000000"/>
                <w:kern w:val="0"/>
                <w:sz w:val="22"/>
                <w:szCs w:val="22"/>
              </w:rPr>
            </w:pPr>
          </w:p>
        </w:tc>
      </w:tr>
      <w:tr w:rsidR="006C438C" w:rsidRPr="00382139" w:rsidTr="00223994">
        <w:trPr>
          <w:trHeight w:val="1134"/>
        </w:trPr>
        <w:tc>
          <w:tcPr>
            <w:tcW w:w="260" w:type="pct"/>
            <w:tcBorders>
              <w:top w:val="nil"/>
              <w:left w:val="single" w:sz="8" w:space="0" w:color="auto"/>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383"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37"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10"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273"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65"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23" w:type="pct"/>
            <w:tcBorders>
              <w:top w:val="nil"/>
              <w:left w:val="nil"/>
              <w:bottom w:val="single" w:sz="4" w:space="0" w:color="auto"/>
              <w:right w:val="single" w:sz="4" w:space="0" w:color="auto"/>
            </w:tcBorders>
          </w:tcPr>
          <w:p w:rsidR="00E90031" w:rsidRPr="00382139" w:rsidRDefault="00E90031" w:rsidP="00382139">
            <w:pPr>
              <w:widowControl/>
              <w:jc w:val="center"/>
              <w:rPr>
                <w:rFonts w:ascii="宋体" w:eastAsia="宋体" w:hAnsi="宋体" w:cs="宋体"/>
                <w:color w:val="000000"/>
                <w:kern w:val="0"/>
                <w:sz w:val="22"/>
                <w:szCs w:val="22"/>
              </w:rPr>
            </w:pPr>
          </w:p>
        </w:tc>
      </w:tr>
      <w:tr w:rsidR="006C438C" w:rsidRPr="00382139" w:rsidTr="00223994">
        <w:trPr>
          <w:trHeight w:val="1134"/>
        </w:trPr>
        <w:tc>
          <w:tcPr>
            <w:tcW w:w="260" w:type="pct"/>
            <w:tcBorders>
              <w:top w:val="nil"/>
              <w:left w:val="single" w:sz="8" w:space="0" w:color="auto"/>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383"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37"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10"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273"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765"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601" w:type="pct"/>
            <w:tcBorders>
              <w:top w:val="nil"/>
              <w:left w:val="nil"/>
              <w:bottom w:val="single" w:sz="4" w:space="0" w:color="auto"/>
              <w:right w:val="single" w:sz="4" w:space="0" w:color="auto"/>
            </w:tcBorders>
            <w:shd w:val="clear" w:color="auto" w:fill="auto"/>
            <w:vAlign w:val="center"/>
            <w:hideMark/>
          </w:tcPr>
          <w:p w:rsidR="00E90031" w:rsidRPr="00382139" w:rsidRDefault="00E90031" w:rsidP="00382139">
            <w:pPr>
              <w:widowControl/>
              <w:jc w:val="center"/>
              <w:rPr>
                <w:rFonts w:ascii="宋体" w:eastAsia="宋体" w:hAnsi="宋体" w:cs="宋体"/>
                <w:color w:val="000000"/>
                <w:kern w:val="0"/>
                <w:sz w:val="22"/>
                <w:szCs w:val="22"/>
              </w:rPr>
            </w:pPr>
            <w:r w:rsidRPr="00382139">
              <w:rPr>
                <w:rFonts w:ascii="宋体" w:eastAsia="宋体" w:hAnsi="宋体" w:cs="宋体" w:hint="eastAsia"/>
                <w:color w:val="000000"/>
                <w:kern w:val="0"/>
                <w:sz w:val="22"/>
                <w:szCs w:val="22"/>
              </w:rPr>
              <w:t xml:space="preserve">　</w:t>
            </w:r>
          </w:p>
        </w:tc>
        <w:tc>
          <w:tcPr>
            <w:tcW w:w="423" w:type="pct"/>
            <w:tcBorders>
              <w:top w:val="nil"/>
              <w:left w:val="nil"/>
              <w:bottom w:val="single" w:sz="4" w:space="0" w:color="auto"/>
              <w:right w:val="single" w:sz="4" w:space="0" w:color="auto"/>
            </w:tcBorders>
          </w:tcPr>
          <w:p w:rsidR="00E90031" w:rsidRPr="00382139" w:rsidRDefault="00E90031" w:rsidP="00382139">
            <w:pPr>
              <w:widowControl/>
              <w:jc w:val="center"/>
              <w:rPr>
                <w:rFonts w:ascii="宋体" w:eastAsia="宋体" w:hAnsi="宋体" w:cs="宋体"/>
                <w:color w:val="000000"/>
                <w:kern w:val="0"/>
                <w:sz w:val="22"/>
                <w:szCs w:val="22"/>
              </w:rPr>
            </w:pPr>
          </w:p>
        </w:tc>
      </w:tr>
    </w:tbl>
    <w:p w:rsidR="003D5706" w:rsidRDefault="003D5706" w:rsidP="00A43276">
      <w:pPr>
        <w:autoSpaceDE w:val="0"/>
        <w:autoSpaceDN w:val="0"/>
        <w:adjustRightInd w:val="0"/>
        <w:snapToGrid w:val="0"/>
        <w:ind w:right="641"/>
        <w:jc w:val="left"/>
        <w:rPr>
          <w:rFonts w:ascii="宋体" w:eastAsia="宋体" w:hAnsi="宋体" w:cs="宋体" w:hint="eastAsia"/>
          <w:color w:val="000000"/>
          <w:kern w:val="0"/>
          <w:sz w:val="22"/>
          <w:szCs w:val="22"/>
        </w:rPr>
      </w:pPr>
    </w:p>
    <w:p w:rsidR="006C438C" w:rsidRPr="003D5706" w:rsidRDefault="003D5706" w:rsidP="00A43276">
      <w:pPr>
        <w:autoSpaceDE w:val="0"/>
        <w:autoSpaceDN w:val="0"/>
        <w:adjustRightInd w:val="0"/>
        <w:snapToGrid w:val="0"/>
        <w:ind w:right="641"/>
        <w:jc w:val="left"/>
        <w:rPr>
          <w:rFonts w:ascii="仿宋_GB2312" w:eastAsia="仿宋_GB2312" w:hAnsi="宋体" w:cs="宋体"/>
          <w:color w:val="000000"/>
          <w:spacing w:val="-4"/>
          <w:kern w:val="0"/>
          <w:sz w:val="32"/>
          <w:szCs w:val="32"/>
        </w:rPr>
      </w:pPr>
      <w:r w:rsidRPr="00382139">
        <w:rPr>
          <w:rFonts w:ascii="宋体" w:eastAsia="宋体" w:hAnsi="宋体" w:cs="宋体" w:hint="eastAsia"/>
          <w:color w:val="000000"/>
          <w:kern w:val="0"/>
          <w:sz w:val="22"/>
          <w:szCs w:val="22"/>
        </w:rPr>
        <w:t>1.【身份证号】列不要修改默认格式，防止18位身份证信息最后四位自动修正为0000;</w:t>
      </w:r>
      <w:r w:rsidRPr="00382139">
        <w:rPr>
          <w:rFonts w:ascii="宋体" w:eastAsia="宋体" w:hAnsi="宋体" w:cs="宋体" w:hint="eastAsia"/>
          <w:color w:val="000000"/>
          <w:kern w:val="0"/>
          <w:sz w:val="22"/>
          <w:szCs w:val="22"/>
        </w:rPr>
        <w:br/>
        <w:t>2.【用气地址】不用重复填写吴江区XX区镇、街道;</w:t>
      </w:r>
      <w:r w:rsidRPr="00382139">
        <w:rPr>
          <w:rFonts w:ascii="宋体" w:eastAsia="宋体" w:hAnsi="宋体" w:cs="宋体" w:hint="eastAsia"/>
          <w:color w:val="000000"/>
          <w:kern w:val="0"/>
          <w:sz w:val="22"/>
          <w:szCs w:val="22"/>
        </w:rPr>
        <w:br/>
        <w:t>3.【钢瓶数量】为使用及储存总数;</w:t>
      </w:r>
      <w:r w:rsidRPr="00382139">
        <w:rPr>
          <w:rFonts w:ascii="宋体" w:eastAsia="宋体" w:hAnsi="宋体" w:cs="宋体" w:hint="eastAsia"/>
          <w:b/>
          <w:color w:val="000000"/>
          <w:kern w:val="0"/>
          <w:sz w:val="22"/>
          <w:szCs w:val="22"/>
        </w:rPr>
        <w:br/>
      </w:r>
      <w:r w:rsidRPr="00382139">
        <w:rPr>
          <w:rFonts w:ascii="宋体" w:eastAsia="宋体" w:hAnsi="宋体" w:cs="宋体" w:hint="eastAsia"/>
          <w:color w:val="000000"/>
          <w:kern w:val="0"/>
          <w:sz w:val="22"/>
          <w:szCs w:val="22"/>
        </w:rPr>
        <w:t>4.【送气人姓名】及【送气人联系方式】加*，非必填项，如有，请补充完整;</w:t>
      </w:r>
      <w:r w:rsidRPr="00382139">
        <w:rPr>
          <w:rFonts w:ascii="宋体" w:eastAsia="宋体" w:hAnsi="宋体" w:cs="宋体" w:hint="eastAsia"/>
          <w:color w:val="000000"/>
          <w:kern w:val="0"/>
          <w:sz w:val="22"/>
          <w:szCs w:val="22"/>
        </w:rPr>
        <w:br/>
        <w:t>5.【是否租户】下拉菜单二选一，包括：1：是；2：否;</w:t>
      </w:r>
    </w:p>
    <w:p w:rsidR="002527DC" w:rsidRDefault="002527DC" w:rsidP="002527DC">
      <w:pPr>
        <w:autoSpaceDE w:val="0"/>
        <w:autoSpaceDN w:val="0"/>
        <w:adjustRightInd w:val="0"/>
        <w:snapToGrid w:val="0"/>
        <w:ind w:right="641"/>
        <w:jc w:val="left"/>
        <w:rPr>
          <w:rFonts w:ascii="黑体" w:eastAsia="黑体" w:hAnsi="黑体" w:cs="宋体"/>
          <w:color w:val="000000"/>
          <w:spacing w:val="-4"/>
          <w:kern w:val="0"/>
          <w:sz w:val="32"/>
          <w:szCs w:val="32"/>
        </w:rPr>
      </w:pPr>
      <w:r w:rsidRPr="00721D54">
        <w:rPr>
          <w:rFonts w:ascii="黑体" w:eastAsia="黑体" w:hAnsi="黑体" w:cs="宋体" w:hint="eastAsia"/>
          <w:color w:val="000000"/>
          <w:spacing w:val="-4"/>
          <w:kern w:val="0"/>
          <w:sz w:val="32"/>
          <w:szCs w:val="32"/>
        </w:rPr>
        <w:lastRenderedPageBreak/>
        <w:t>附件4:</w:t>
      </w:r>
    </w:p>
    <w:p w:rsidR="00CA7EE6" w:rsidRPr="002527DC" w:rsidRDefault="00CA7EE6" w:rsidP="005D0ED8">
      <w:pPr>
        <w:autoSpaceDE w:val="0"/>
        <w:autoSpaceDN w:val="0"/>
        <w:adjustRightInd w:val="0"/>
        <w:snapToGrid w:val="0"/>
        <w:spacing w:line="360" w:lineRule="auto"/>
        <w:ind w:right="641"/>
        <w:jc w:val="left"/>
        <w:rPr>
          <w:rFonts w:ascii="黑体" w:eastAsia="黑体" w:hAnsi="黑体" w:cs="宋体"/>
          <w:color w:val="000000"/>
          <w:spacing w:val="-4"/>
          <w:kern w:val="0"/>
          <w:sz w:val="32"/>
          <w:szCs w:val="32"/>
        </w:rPr>
      </w:pPr>
    </w:p>
    <w:p w:rsidR="00E90031" w:rsidRPr="00CA7EE6" w:rsidRDefault="00832657" w:rsidP="005D0ED8">
      <w:pPr>
        <w:widowControl/>
        <w:spacing w:line="360" w:lineRule="auto"/>
        <w:jc w:val="center"/>
        <w:rPr>
          <w:rFonts w:ascii="宋体" w:eastAsia="宋体" w:hAnsi="宋体" w:cs="宋体"/>
          <w:b/>
          <w:color w:val="000000"/>
          <w:kern w:val="0"/>
          <w:sz w:val="40"/>
          <w:szCs w:val="40"/>
        </w:rPr>
      </w:pPr>
      <w:r w:rsidRPr="00CA7EE6">
        <w:rPr>
          <w:rFonts w:ascii="宋体" w:eastAsia="宋体" w:hAnsi="宋体" w:cs="宋体" w:hint="eastAsia"/>
          <w:b/>
          <w:color w:val="000000"/>
          <w:kern w:val="0"/>
          <w:sz w:val="40"/>
          <w:szCs w:val="40"/>
        </w:rPr>
        <w:t>吴江区瓶装燃气非居民用户基础信息排查表</w:t>
      </w:r>
    </w:p>
    <w:p w:rsidR="00832657" w:rsidRDefault="00832657" w:rsidP="005D0ED8">
      <w:pPr>
        <w:autoSpaceDE w:val="0"/>
        <w:autoSpaceDN w:val="0"/>
        <w:adjustRightInd w:val="0"/>
        <w:snapToGrid w:val="0"/>
        <w:spacing w:line="360" w:lineRule="auto"/>
        <w:ind w:right="641"/>
        <w:rPr>
          <w:rFonts w:ascii="仿宋_GB2312" w:eastAsia="仿宋_GB2312" w:hAnsi="宋体" w:cs="宋体"/>
          <w:color w:val="000000"/>
          <w:spacing w:val="-4"/>
          <w:kern w:val="0"/>
          <w:sz w:val="32"/>
          <w:szCs w:val="32"/>
        </w:rPr>
      </w:pPr>
      <w:r w:rsidRPr="005D0ED8">
        <w:rPr>
          <w:rFonts w:ascii="宋体" w:eastAsia="宋体" w:hAnsi="宋体" w:cs="宋体" w:hint="eastAsia"/>
          <w:color w:val="000000"/>
          <w:kern w:val="0"/>
          <w:sz w:val="24"/>
        </w:rPr>
        <w:t xml:space="preserve">区镇、街道： </w:t>
      </w:r>
      <w:r w:rsidRPr="00832657">
        <w:rPr>
          <w:rFonts w:ascii="仿宋_GB2312" w:eastAsia="仿宋_GB2312" w:hAnsi="宋体" w:cs="宋体" w:hint="eastAsia"/>
          <w:color w:val="000000"/>
          <w:spacing w:val="-4"/>
          <w:kern w:val="0"/>
          <w:sz w:val="32"/>
          <w:szCs w:val="32"/>
        </w:rPr>
        <w:t xml:space="preserve"> </w:t>
      </w:r>
      <w:r>
        <w:rPr>
          <w:rFonts w:ascii="仿宋_GB2312" w:eastAsia="仿宋_GB2312" w:hAnsi="宋体" w:cs="宋体" w:hint="eastAsia"/>
          <w:color w:val="000000"/>
          <w:spacing w:val="-4"/>
          <w:kern w:val="0"/>
          <w:sz w:val="32"/>
          <w:szCs w:val="32"/>
        </w:rPr>
        <w:t xml:space="preserve">                                                         </w:t>
      </w:r>
      <w:r w:rsidRPr="005D0ED8">
        <w:rPr>
          <w:rFonts w:ascii="宋体" w:eastAsia="宋体" w:hAnsi="宋体" w:cs="宋体" w:hint="eastAsia"/>
          <w:color w:val="000000"/>
          <w:kern w:val="0"/>
          <w:sz w:val="24"/>
        </w:rPr>
        <w:t>日期：</w:t>
      </w:r>
    </w:p>
    <w:tbl>
      <w:tblPr>
        <w:tblStyle w:val="ad"/>
        <w:tblW w:w="13008" w:type="dxa"/>
        <w:tblLook w:val="04A0"/>
      </w:tblPr>
      <w:tblGrid>
        <w:gridCol w:w="656"/>
        <w:gridCol w:w="1096"/>
        <w:gridCol w:w="1096"/>
        <w:gridCol w:w="1316"/>
        <w:gridCol w:w="1096"/>
        <w:gridCol w:w="1976"/>
        <w:gridCol w:w="1096"/>
        <w:gridCol w:w="656"/>
        <w:gridCol w:w="1096"/>
        <w:gridCol w:w="984"/>
        <w:gridCol w:w="1940"/>
      </w:tblGrid>
      <w:tr w:rsidR="006C438C" w:rsidTr="006C438C">
        <w:trPr>
          <w:trHeight w:val="1648"/>
        </w:trPr>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序号</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所属村</w:t>
            </w:r>
          </w:p>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（社区）</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用户性质</w:t>
            </w:r>
          </w:p>
        </w:tc>
        <w:tc>
          <w:tcPr>
            <w:tcW w:w="0" w:type="auto"/>
            <w:vAlign w:val="center"/>
          </w:tcPr>
          <w:p w:rsid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用气负责人</w:t>
            </w:r>
          </w:p>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姓名</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单位名称</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统一社会信用代码</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用气地址</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钢瓶</w:t>
            </w:r>
          </w:p>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数量</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联系电话</w:t>
            </w:r>
          </w:p>
        </w:tc>
        <w:tc>
          <w:tcPr>
            <w:tcW w:w="0" w:type="auto"/>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*送气人</w:t>
            </w:r>
          </w:p>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姓名</w:t>
            </w:r>
          </w:p>
        </w:tc>
        <w:tc>
          <w:tcPr>
            <w:tcW w:w="1940" w:type="dxa"/>
            <w:vAlign w:val="center"/>
          </w:tcPr>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*送气人</w:t>
            </w:r>
          </w:p>
          <w:p w:rsidR="00832657" w:rsidRPr="006C438C" w:rsidRDefault="00832657" w:rsidP="006C438C">
            <w:pPr>
              <w:widowControl/>
              <w:jc w:val="center"/>
              <w:rPr>
                <w:rFonts w:ascii="微软雅黑" w:eastAsia="微软雅黑" w:hAnsi="微软雅黑" w:cs="宋体"/>
                <w:b/>
                <w:bCs/>
                <w:color w:val="000000"/>
                <w:kern w:val="0"/>
                <w:sz w:val="22"/>
                <w:szCs w:val="22"/>
              </w:rPr>
            </w:pPr>
            <w:r w:rsidRPr="006C438C">
              <w:rPr>
                <w:rFonts w:ascii="微软雅黑" w:eastAsia="微软雅黑" w:hAnsi="微软雅黑" w:cs="宋体" w:hint="eastAsia"/>
                <w:b/>
                <w:bCs/>
                <w:color w:val="000000"/>
                <w:kern w:val="0"/>
                <w:sz w:val="22"/>
                <w:szCs w:val="22"/>
              </w:rPr>
              <w:t>联系方式</w:t>
            </w:r>
          </w:p>
        </w:tc>
      </w:tr>
      <w:tr w:rsidR="006C438C" w:rsidTr="00223994">
        <w:trPr>
          <w:trHeight w:val="1134"/>
        </w:trPr>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1940" w:type="dxa"/>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r>
      <w:tr w:rsidR="006C438C" w:rsidTr="00223994">
        <w:trPr>
          <w:trHeight w:val="1134"/>
        </w:trPr>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1940" w:type="dxa"/>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r>
      <w:tr w:rsidR="006C438C" w:rsidTr="005D0ED8">
        <w:trPr>
          <w:trHeight w:val="1036"/>
        </w:trPr>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0" w:type="auto"/>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c>
          <w:tcPr>
            <w:tcW w:w="1940" w:type="dxa"/>
          </w:tcPr>
          <w:p w:rsidR="00832657" w:rsidRDefault="00832657" w:rsidP="00832657">
            <w:pPr>
              <w:autoSpaceDE w:val="0"/>
              <w:autoSpaceDN w:val="0"/>
              <w:adjustRightInd w:val="0"/>
              <w:snapToGrid w:val="0"/>
              <w:ind w:right="641"/>
              <w:rPr>
                <w:rFonts w:ascii="仿宋_GB2312" w:eastAsia="仿宋_GB2312" w:hAnsi="宋体" w:cs="宋体"/>
                <w:color w:val="000000"/>
                <w:spacing w:val="-4"/>
                <w:kern w:val="0"/>
                <w:sz w:val="32"/>
                <w:szCs w:val="32"/>
              </w:rPr>
            </w:pPr>
          </w:p>
        </w:tc>
      </w:tr>
    </w:tbl>
    <w:p w:rsidR="000E3E92" w:rsidRDefault="000E3E92" w:rsidP="000E3E92">
      <w:pPr>
        <w:widowControl/>
        <w:jc w:val="left"/>
        <w:rPr>
          <w:rFonts w:ascii="宋体" w:eastAsia="宋体" w:hAnsi="宋体" w:cs="宋体" w:hint="eastAsia"/>
          <w:color w:val="000000"/>
          <w:kern w:val="0"/>
          <w:sz w:val="22"/>
          <w:szCs w:val="22"/>
        </w:rPr>
      </w:pPr>
    </w:p>
    <w:p w:rsidR="00832657" w:rsidRPr="000E3E92" w:rsidRDefault="000E3E92" w:rsidP="000E3E92">
      <w:pPr>
        <w:widowControl/>
        <w:jc w:val="left"/>
        <w:rPr>
          <w:rFonts w:ascii="仿宋_GB2312" w:eastAsia="仿宋_GB2312" w:hAnsi="宋体" w:cs="宋体"/>
          <w:color w:val="000000"/>
          <w:spacing w:val="-4"/>
          <w:kern w:val="0"/>
          <w:sz w:val="32"/>
          <w:szCs w:val="32"/>
        </w:rPr>
      </w:pPr>
      <w:r w:rsidRPr="00E90031">
        <w:rPr>
          <w:rFonts w:ascii="宋体" w:eastAsia="宋体" w:hAnsi="宋体" w:cs="宋体" w:hint="eastAsia"/>
          <w:color w:val="000000"/>
          <w:kern w:val="0"/>
          <w:sz w:val="22"/>
          <w:szCs w:val="22"/>
        </w:rPr>
        <w:t>1.【用户性质】下拉菜单二选一，包括：1：餐饮；2：非餐饮;</w:t>
      </w:r>
      <w:r w:rsidRPr="00E90031">
        <w:rPr>
          <w:rFonts w:ascii="宋体" w:eastAsia="宋体" w:hAnsi="宋体" w:cs="宋体" w:hint="eastAsia"/>
          <w:color w:val="000000"/>
          <w:kern w:val="0"/>
          <w:sz w:val="22"/>
          <w:szCs w:val="22"/>
        </w:rPr>
        <w:br/>
        <w:t>2.【用气地址】不用重复填写吴江区XX区镇、街道;</w:t>
      </w:r>
      <w:r w:rsidRPr="00E90031">
        <w:rPr>
          <w:rFonts w:ascii="宋体" w:eastAsia="宋体" w:hAnsi="宋体" w:cs="宋体" w:hint="eastAsia"/>
          <w:color w:val="000000"/>
          <w:kern w:val="0"/>
          <w:sz w:val="22"/>
          <w:szCs w:val="22"/>
        </w:rPr>
        <w:br/>
        <w:t>3.【钢瓶数量】为使用及储存总数;</w:t>
      </w:r>
      <w:r w:rsidRPr="00E90031">
        <w:rPr>
          <w:rFonts w:ascii="宋体" w:eastAsia="宋体" w:hAnsi="宋体" w:cs="宋体" w:hint="eastAsia"/>
          <w:color w:val="000000"/>
          <w:kern w:val="0"/>
          <w:sz w:val="22"/>
          <w:szCs w:val="22"/>
        </w:rPr>
        <w:br/>
        <w:t>4.【送气人姓名】及【送气人联系方式】加*，非必填项，如有，请补充完整;</w:t>
      </w:r>
    </w:p>
    <w:sectPr w:rsidR="00832657" w:rsidRPr="000E3E92" w:rsidSect="00E90031">
      <w:pgSz w:w="16838" w:h="11906" w:orient="landscape"/>
      <w:pgMar w:top="1588" w:right="2098" w:bottom="1474" w:left="1985"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961" w:rsidRDefault="00A46961" w:rsidP="00AA3592">
      <w:r>
        <w:separator/>
      </w:r>
    </w:p>
  </w:endnote>
  <w:endnote w:type="continuationSeparator" w:id="1">
    <w:p w:rsidR="00A46961" w:rsidRDefault="00A46961" w:rsidP="00AA35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4D771114-667E-4AC7-BDD9-5CDAFFBE99AC}"/>
  </w:font>
  <w:font w:name="汉鼎简大宋">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2" w:subsetted="1" w:fontKey="{AE5B4378-AFBC-4FB8-A217-3873CB1912B5}"/>
    <w:embedBold r:id="rId3" w:subsetted="1" w:fontKey="{84437803-86B1-4455-8FDA-24C21F066731}"/>
  </w:font>
  <w:font w:name="创艺简标宋">
    <w:altName w:val="宋体"/>
    <w:panose1 w:val="00000000000000000000"/>
    <w:charset w:val="86"/>
    <w:family w:val="auto"/>
    <w:notTrueType/>
    <w:pitch w:val="default"/>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4" w:subsetted="1" w:fontKey="{D8DB7815-5703-4F77-9B00-D9200195F3CB}"/>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5" w:subsetted="1" w:fontKey="{4027A1A9-448D-40C0-90A1-85D1E562B6A8}"/>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embedBold r:id="rId6" w:subsetted="1" w:fontKey="{B64F63B6-EF06-47A6-B306-6AA34D910C63}"/>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27670"/>
      <w:docPartObj>
        <w:docPartGallery w:val="Page Numbers (Bottom of Page)"/>
        <w:docPartUnique/>
      </w:docPartObj>
    </w:sdtPr>
    <w:sdtContent>
      <w:p w:rsidR="009F02AD" w:rsidRDefault="00407A65" w:rsidP="009F02AD">
        <w:pPr>
          <w:pStyle w:val="a3"/>
          <w:jc w:val="center"/>
        </w:pPr>
        <w:fldSimple w:instr=" PAGE   \* MERGEFORMAT ">
          <w:r w:rsidR="000E3E92" w:rsidRPr="000E3E92">
            <w:rPr>
              <w:noProof/>
              <w:lang w:val="zh-CN"/>
            </w:rPr>
            <w:t>16</w:t>
          </w:r>
        </w:fldSimple>
      </w:p>
    </w:sdtContent>
  </w:sdt>
  <w:p w:rsidR="009F02AD" w:rsidRDefault="009F02A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961" w:rsidRDefault="00A46961" w:rsidP="00AA3592">
      <w:r>
        <w:separator/>
      </w:r>
    </w:p>
  </w:footnote>
  <w:footnote w:type="continuationSeparator" w:id="1">
    <w:p w:rsidR="00A46961" w:rsidRDefault="00A46961" w:rsidP="00AA35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1E37937"/>
    <w:rsid w:val="00014D3C"/>
    <w:rsid w:val="00083224"/>
    <w:rsid w:val="000E3E92"/>
    <w:rsid w:val="000F78C8"/>
    <w:rsid w:val="00132D10"/>
    <w:rsid w:val="001A7927"/>
    <w:rsid w:val="001B47E3"/>
    <w:rsid w:val="001F009B"/>
    <w:rsid w:val="00223994"/>
    <w:rsid w:val="002527DC"/>
    <w:rsid w:val="002824CD"/>
    <w:rsid w:val="002D1D8E"/>
    <w:rsid w:val="002E222D"/>
    <w:rsid w:val="002F4228"/>
    <w:rsid w:val="0030664D"/>
    <w:rsid w:val="00307947"/>
    <w:rsid w:val="00334ED7"/>
    <w:rsid w:val="00382139"/>
    <w:rsid w:val="003D5706"/>
    <w:rsid w:val="003E0688"/>
    <w:rsid w:val="003F4EC7"/>
    <w:rsid w:val="00407A65"/>
    <w:rsid w:val="0046446E"/>
    <w:rsid w:val="0048398C"/>
    <w:rsid w:val="004901D5"/>
    <w:rsid w:val="00570A51"/>
    <w:rsid w:val="005C4033"/>
    <w:rsid w:val="005D0ED8"/>
    <w:rsid w:val="005E4B8C"/>
    <w:rsid w:val="005F5210"/>
    <w:rsid w:val="005F79C1"/>
    <w:rsid w:val="006346A5"/>
    <w:rsid w:val="00663182"/>
    <w:rsid w:val="006A6D33"/>
    <w:rsid w:val="006C438C"/>
    <w:rsid w:val="006D2AD5"/>
    <w:rsid w:val="006D4B7E"/>
    <w:rsid w:val="0070498D"/>
    <w:rsid w:val="00721D54"/>
    <w:rsid w:val="007B53E9"/>
    <w:rsid w:val="007D1F93"/>
    <w:rsid w:val="007D76E5"/>
    <w:rsid w:val="007E0288"/>
    <w:rsid w:val="00832657"/>
    <w:rsid w:val="0085483D"/>
    <w:rsid w:val="00882880"/>
    <w:rsid w:val="00913C58"/>
    <w:rsid w:val="009F02AD"/>
    <w:rsid w:val="00A107E1"/>
    <w:rsid w:val="00A43276"/>
    <w:rsid w:val="00A46961"/>
    <w:rsid w:val="00A54693"/>
    <w:rsid w:val="00AA3592"/>
    <w:rsid w:val="00AE0F36"/>
    <w:rsid w:val="00AF1DEE"/>
    <w:rsid w:val="00B5305E"/>
    <w:rsid w:val="00B73BA5"/>
    <w:rsid w:val="00BA04D5"/>
    <w:rsid w:val="00BC6A55"/>
    <w:rsid w:val="00C54C42"/>
    <w:rsid w:val="00C617D5"/>
    <w:rsid w:val="00CA0210"/>
    <w:rsid w:val="00CA7EE6"/>
    <w:rsid w:val="00CF4BE6"/>
    <w:rsid w:val="00D413CA"/>
    <w:rsid w:val="00DB668F"/>
    <w:rsid w:val="00DF13A8"/>
    <w:rsid w:val="00DF5171"/>
    <w:rsid w:val="00E37FCD"/>
    <w:rsid w:val="00E4077E"/>
    <w:rsid w:val="00E6549A"/>
    <w:rsid w:val="00E90031"/>
    <w:rsid w:val="00E9131A"/>
    <w:rsid w:val="00EB1943"/>
    <w:rsid w:val="00EC0515"/>
    <w:rsid w:val="00EC3947"/>
    <w:rsid w:val="00EF2A4D"/>
    <w:rsid w:val="00F009D3"/>
    <w:rsid w:val="00F0180F"/>
    <w:rsid w:val="00F11079"/>
    <w:rsid w:val="00F35BE7"/>
    <w:rsid w:val="00F46155"/>
    <w:rsid w:val="00F83DE2"/>
    <w:rsid w:val="02431F48"/>
    <w:rsid w:val="07CE039D"/>
    <w:rsid w:val="1E0735F1"/>
    <w:rsid w:val="21E37937"/>
    <w:rsid w:val="2828706C"/>
    <w:rsid w:val="322128A8"/>
    <w:rsid w:val="341A02B7"/>
    <w:rsid w:val="390574CC"/>
    <w:rsid w:val="3AA50813"/>
    <w:rsid w:val="41A95902"/>
    <w:rsid w:val="43130A5D"/>
    <w:rsid w:val="4F6A7F66"/>
    <w:rsid w:val="52FD68FE"/>
    <w:rsid w:val="630E1853"/>
    <w:rsid w:val="6CA80169"/>
    <w:rsid w:val="6E2447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3C58"/>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13C58"/>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913C58"/>
    <w:pPr>
      <w:tabs>
        <w:tab w:val="center" w:pos="4153"/>
        <w:tab w:val="right" w:pos="8306"/>
      </w:tabs>
      <w:snapToGrid w:val="0"/>
      <w:jc w:val="left"/>
    </w:pPr>
    <w:rPr>
      <w:sz w:val="18"/>
      <w:szCs w:val="18"/>
    </w:rPr>
  </w:style>
  <w:style w:type="paragraph" w:styleId="a4">
    <w:name w:val="header"/>
    <w:basedOn w:val="a"/>
    <w:rsid w:val="00913C58"/>
    <w:pPr>
      <w:pBdr>
        <w:bottom w:val="single" w:sz="6" w:space="1" w:color="auto"/>
      </w:pBdr>
      <w:tabs>
        <w:tab w:val="center" w:pos="4153"/>
        <w:tab w:val="right" w:pos="8306"/>
      </w:tabs>
      <w:snapToGrid w:val="0"/>
      <w:jc w:val="center"/>
    </w:pPr>
    <w:rPr>
      <w:sz w:val="18"/>
      <w:szCs w:val="18"/>
    </w:rPr>
  </w:style>
  <w:style w:type="character" w:styleId="a5">
    <w:name w:val="page number"/>
    <w:basedOn w:val="a0"/>
    <w:rsid w:val="00913C58"/>
  </w:style>
  <w:style w:type="paragraph" w:customStyle="1" w:styleId="a6">
    <w:name w:val="文头"/>
    <w:basedOn w:val="a"/>
    <w:qFormat/>
    <w:rsid w:val="00913C58"/>
    <w:pPr>
      <w:tabs>
        <w:tab w:val="left" w:pos="6663"/>
      </w:tabs>
      <w:autoSpaceDE w:val="0"/>
      <w:autoSpaceDN w:val="0"/>
      <w:snapToGrid w:val="0"/>
      <w:spacing w:after="800" w:line="1500" w:lineRule="atLeast"/>
      <w:ind w:left="511" w:right="227" w:hanging="284"/>
      <w:jc w:val="distribute"/>
    </w:pPr>
    <w:rPr>
      <w:rFonts w:ascii="汉鼎简大宋" w:eastAsia="汉鼎简大宋"/>
      <w:b/>
      <w:snapToGrid w:val="0"/>
      <w:color w:val="FF0000"/>
      <w:w w:val="62"/>
      <w:kern w:val="0"/>
      <w:sz w:val="140"/>
      <w:szCs w:val="20"/>
    </w:rPr>
  </w:style>
  <w:style w:type="paragraph" w:customStyle="1" w:styleId="a7">
    <w:name w:val="红线"/>
    <w:basedOn w:val="1"/>
    <w:qFormat/>
    <w:rsid w:val="00913C58"/>
    <w:pPr>
      <w:keepNext w:val="0"/>
      <w:autoSpaceDE w:val="0"/>
      <w:autoSpaceDN w:val="0"/>
      <w:adjustRightInd w:val="0"/>
      <w:spacing w:after="851" w:line="227" w:lineRule="atLeast"/>
      <w:ind w:right="-142"/>
      <w:outlineLvl w:val="9"/>
    </w:pPr>
    <w:rPr>
      <w:rFonts w:ascii="宋体"/>
      <w:bCs w:val="0"/>
      <w:snapToGrid w:val="0"/>
      <w:kern w:val="0"/>
      <w:sz w:val="10"/>
      <w:szCs w:val="20"/>
    </w:rPr>
  </w:style>
  <w:style w:type="paragraph" w:styleId="a8">
    <w:name w:val="Date"/>
    <w:basedOn w:val="a"/>
    <w:next w:val="a"/>
    <w:link w:val="Char0"/>
    <w:rsid w:val="00307947"/>
    <w:pPr>
      <w:ind w:leftChars="2500" w:left="100"/>
    </w:pPr>
  </w:style>
  <w:style w:type="character" w:customStyle="1" w:styleId="Char0">
    <w:name w:val="日期 Char"/>
    <w:basedOn w:val="a0"/>
    <w:link w:val="a8"/>
    <w:rsid w:val="00307947"/>
    <w:rPr>
      <w:rFonts w:asciiTheme="minorHAnsi" w:eastAsiaTheme="minorEastAsia" w:hAnsiTheme="minorHAnsi" w:cstheme="minorBidi"/>
      <w:kern w:val="2"/>
      <w:sz w:val="21"/>
      <w:szCs w:val="24"/>
    </w:rPr>
  </w:style>
  <w:style w:type="paragraph" w:customStyle="1" w:styleId="a9">
    <w:name w:val="段"/>
    <w:next w:val="a"/>
    <w:uiPriority w:val="99"/>
    <w:qFormat/>
    <w:rsid w:val="0046446E"/>
    <w:pPr>
      <w:autoSpaceDE w:val="0"/>
      <w:autoSpaceDN w:val="0"/>
      <w:ind w:firstLine="200"/>
      <w:jc w:val="both"/>
    </w:pPr>
    <w:rPr>
      <w:rFonts w:ascii="宋体" w:hAnsi="Calibri" w:cs="宋体"/>
      <w:sz w:val="21"/>
      <w:szCs w:val="21"/>
    </w:rPr>
  </w:style>
  <w:style w:type="paragraph" w:styleId="aa">
    <w:name w:val="Balloon Text"/>
    <w:basedOn w:val="a"/>
    <w:link w:val="Char1"/>
    <w:rsid w:val="003F4EC7"/>
    <w:rPr>
      <w:sz w:val="18"/>
      <w:szCs w:val="18"/>
    </w:rPr>
  </w:style>
  <w:style w:type="character" w:customStyle="1" w:styleId="Char1">
    <w:name w:val="批注框文本 Char"/>
    <w:basedOn w:val="a0"/>
    <w:link w:val="aa"/>
    <w:rsid w:val="003F4EC7"/>
    <w:rPr>
      <w:rFonts w:asciiTheme="minorHAnsi" w:eastAsiaTheme="minorEastAsia" w:hAnsiTheme="minorHAnsi" w:cstheme="minorBidi"/>
      <w:kern w:val="2"/>
      <w:sz w:val="18"/>
      <w:szCs w:val="18"/>
    </w:rPr>
  </w:style>
  <w:style w:type="paragraph" w:styleId="ab">
    <w:name w:val="Body Text Indent"/>
    <w:basedOn w:val="a"/>
    <w:link w:val="Char2"/>
    <w:unhideWhenUsed/>
    <w:rsid w:val="0085483D"/>
    <w:pPr>
      <w:ind w:firstLine="680"/>
    </w:pPr>
    <w:rPr>
      <w:rFonts w:ascii="仿宋_GB2312" w:eastAsia="仿宋_GB2312" w:hAnsi="创艺简标宋" w:cs="Times New Roman"/>
      <w:sz w:val="32"/>
      <w:szCs w:val="20"/>
    </w:rPr>
  </w:style>
  <w:style w:type="character" w:customStyle="1" w:styleId="Char2">
    <w:name w:val="正文文本缩进 Char"/>
    <w:basedOn w:val="a0"/>
    <w:link w:val="ab"/>
    <w:rsid w:val="0085483D"/>
    <w:rPr>
      <w:rFonts w:ascii="仿宋_GB2312" w:eastAsia="仿宋_GB2312" w:hAnsi="创艺简标宋"/>
      <w:kern w:val="2"/>
      <w:sz w:val="32"/>
    </w:rPr>
  </w:style>
  <w:style w:type="paragraph" w:styleId="ac">
    <w:name w:val="List Paragraph"/>
    <w:basedOn w:val="a"/>
    <w:uiPriority w:val="99"/>
    <w:unhideWhenUsed/>
    <w:rsid w:val="00A54693"/>
    <w:pPr>
      <w:ind w:firstLineChars="200" w:firstLine="420"/>
    </w:pPr>
  </w:style>
  <w:style w:type="table" w:styleId="ad">
    <w:name w:val="Table Grid"/>
    <w:basedOn w:val="a1"/>
    <w:rsid w:val="008326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
    <w:name w:val="页脚 Char"/>
    <w:basedOn w:val="a0"/>
    <w:link w:val="a3"/>
    <w:uiPriority w:val="99"/>
    <w:rsid w:val="009F02A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80634243">
      <w:bodyDiv w:val="1"/>
      <w:marLeft w:val="0"/>
      <w:marRight w:val="0"/>
      <w:marTop w:val="0"/>
      <w:marBottom w:val="0"/>
      <w:divBdr>
        <w:top w:val="none" w:sz="0" w:space="0" w:color="auto"/>
        <w:left w:val="none" w:sz="0" w:space="0" w:color="auto"/>
        <w:bottom w:val="none" w:sz="0" w:space="0" w:color="auto"/>
        <w:right w:val="none" w:sz="0" w:space="0" w:color="auto"/>
      </w:divBdr>
    </w:div>
    <w:div w:id="1275400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A481C4-96BA-46E5-B66C-4C80E877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667</Words>
  <Characters>3804</Characters>
  <Application>Microsoft Office Word</Application>
  <DocSecurity>0</DocSecurity>
  <Lines>31</Lines>
  <Paragraphs>8</Paragraphs>
  <ScaleCrop>false</ScaleCrop>
  <Company>Microsoft</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文书</cp:lastModifiedBy>
  <cp:revision>12</cp:revision>
  <cp:lastPrinted>2020-01-06T05:20:00Z</cp:lastPrinted>
  <dcterms:created xsi:type="dcterms:W3CDTF">2020-03-02T10:43:00Z</dcterms:created>
  <dcterms:modified xsi:type="dcterms:W3CDTF">2020-03-04T01:37:00Z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