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AFF" w:rsidRPr="005A1024" w:rsidRDefault="009A3AFF" w:rsidP="00307ADC">
      <w:pPr>
        <w:spacing w:line="1060" w:lineRule="exact"/>
        <w:jc w:val="distribute"/>
        <w:rPr>
          <w:rFonts w:ascii="华文中宋" w:eastAsia="华文中宋" w:hAnsi="华文中宋"/>
          <w:b/>
          <w:color w:val="FF0000"/>
          <w:spacing w:val="-20"/>
          <w:w w:val="66"/>
          <w:sz w:val="96"/>
          <w:szCs w:val="96"/>
        </w:rPr>
      </w:pPr>
      <w:r w:rsidRPr="00DC67DD">
        <w:rPr>
          <w:rFonts w:ascii="华文中宋" w:eastAsia="华文中宋" w:hAnsi="华文中宋" w:hint="eastAsia"/>
          <w:b/>
          <w:color w:val="FF0000"/>
          <w:w w:val="61"/>
          <w:kern w:val="0"/>
          <w:sz w:val="96"/>
          <w:szCs w:val="96"/>
          <w:fitText w:val="8805" w:id="-1735674880"/>
        </w:rPr>
        <w:t>中共苏州市吴江区纪律检查委员会</w:t>
      </w:r>
    </w:p>
    <w:p w:rsidR="009A3AFF" w:rsidRDefault="009A3AFF" w:rsidP="00307ADC">
      <w:pPr>
        <w:pStyle w:val="Date"/>
        <w:spacing w:line="500" w:lineRule="exact"/>
        <w:rPr>
          <w:rFonts w:ascii="黑体" w:eastAsia="黑体"/>
        </w:rPr>
      </w:pPr>
    </w:p>
    <w:p w:rsidR="009A3AFF" w:rsidRPr="00E4195D" w:rsidRDefault="009A3AFF" w:rsidP="00307ADC">
      <w:pPr>
        <w:spacing w:line="500" w:lineRule="exact"/>
      </w:pPr>
    </w:p>
    <w:p w:rsidR="009A3AFF" w:rsidRPr="00DC67DD" w:rsidRDefault="009A3AFF" w:rsidP="00307ADC">
      <w:pPr>
        <w:spacing w:line="520" w:lineRule="exact"/>
        <w:jc w:val="center"/>
        <w:rPr>
          <w:rFonts w:ascii="仿宋_GB2312"/>
        </w:rPr>
      </w:pPr>
      <w:r w:rsidRPr="00DC67DD">
        <w:rPr>
          <w:rFonts w:ascii="仿宋_GB2312" w:hint="eastAsia"/>
        </w:rPr>
        <w:t>吴纪发</w:t>
      </w:r>
      <w:r w:rsidRPr="00DC67DD">
        <w:rPr>
          <w:rFonts w:ascii="仿宋_GB2312" w:hint="eastAsia"/>
          <w:noProof/>
          <w:szCs w:val="32"/>
        </w:rPr>
        <w:t>〔</w:t>
      </w:r>
      <w:r w:rsidRPr="00DC67DD">
        <w:rPr>
          <w:rFonts w:ascii="仿宋_GB2312"/>
          <w:noProof/>
          <w:szCs w:val="32"/>
        </w:rPr>
        <w:t>2021</w:t>
      </w:r>
      <w:r w:rsidRPr="00DC67DD">
        <w:rPr>
          <w:rFonts w:ascii="仿宋_GB2312" w:hint="eastAsia"/>
          <w:noProof/>
          <w:szCs w:val="32"/>
        </w:rPr>
        <w:t>〕</w:t>
      </w:r>
      <w:r w:rsidRPr="00DC67DD">
        <w:rPr>
          <w:rFonts w:ascii="仿宋_GB2312"/>
          <w:noProof/>
          <w:szCs w:val="32"/>
        </w:rPr>
        <w:t>11</w:t>
      </w:r>
      <w:r w:rsidRPr="00DC67DD">
        <w:rPr>
          <w:rFonts w:ascii="仿宋_GB2312" w:hint="eastAsia"/>
        </w:rPr>
        <w:t>号</w:t>
      </w:r>
    </w:p>
    <w:p w:rsidR="009A3AFF" w:rsidRDefault="009A3AFF" w:rsidP="00307ADC">
      <w:pPr>
        <w:pStyle w:val="Date"/>
        <w:spacing w:line="560" w:lineRule="exact"/>
      </w:pPr>
      <w:r>
        <w:rPr>
          <w:noProof/>
        </w:rPr>
        <w:pict>
          <v:line id="_x0000_s1026" style="position:absolute;left:0;text-align:left;z-index:251700224" from="0,9.6pt" to="441pt,9.6pt" strokecolor="red" strokeweight="3pt"/>
        </w:pict>
      </w:r>
    </w:p>
    <w:p w:rsidR="009A3AFF" w:rsidRDefault="009A3AFF" w:rsidP="00307ADC">
      <w:pPr>
        <w:spacing w:line="560" w:lineRule="exact"/>
        <w:rPr>
          <w:color w:val="FFFFFF"/>
          <w:szCs w:val="21"/>
        </w:rPr>
      </w:pPr>
    </w:p>
    <w:p w:rsidR="009A3AFF" w:rsidRDefault="009A3AFF" w:rsidP="00307ADC">
      <w:pPr>
        <w:spacing w:line="600" w:lineRule="exact"/>
        <w:jc w:val="center"/>
        <w:rPr>
          <w:rFonts w:ascii="宋体" w:eastAsia="宋体" w:hAnsi="宋体"/>
          <w:b/>
          <w:sz w:val="44"/>
          <w:szCs w:val="44"/>
        </w:rPr>
      </w:pPr>
      <w:r w:rsidRPr="002E3064">
        <w:rPr>
          <w:rFonts w:ascii="宋体" w:eastAsia="宋体" w:hAnsi="宋体" w:hint="eastAsia"/>
          <w:b/>
          <w:sz w:val="44"/>
          <w:szCs w:val="44"/>
        </w:rPr>
        <w:t>关于印发《</w:t>
      </w:r>
      <w:r>
        <w:rPr>
          <w:rFonts w:ascii="宋体" w:eastAsia="宋体" w:hAnsi="宋体" w:hint="eastAsia"/>
          <w:b/>
          <w:sz w:val="44"/>
          <w:szCs w:val="44"/>
        </w:rPr>
        <w:t>苏州市</w:t>
      </w:r>
      <w:r w:rsidRPr="002E3064">
        <w:rPr>
          <w:rFonts w:ascii="宋体" w:eastAsia="宋体" w:hAnsi="宋体" w:hint="eastAsia"/>
          <w:b/>
          <w:sz w:val="44"/>
          <w:szCs w:val="44"/>
        </w:rPr>
        <w:t>吴江区巡察整改督查</w:t>
      </w:r>
    </w:p>
    <w:p w:rsidR="009A3AFF" w:rsidRPr="002E3064" w:rsidRDefault="009A3AFF" w:rsidP="00307ADC">
      <w:pPr>
        <w:spacing w:line="600" w:lineRule="exact"/>
        <w:jc w:val="center"/>
        <w:rPr>
          <w:rFonts w:ascii="宋体" w:eastAsia="宋体" w:hAnsi="宋体"/>
          <w:spacing w:val="-4"/>
          <w:sz w:val="44"/>
          <w:szCs w:val="44"/>
        </w:rPr>
      </w:pPr>
      <w:r w:rsidRPr="002E3064">
        <w:rPr>
          <w:rFonts w:ascii="宋体" w:eastAsia="宋体" w:hAnsi="宋体" w:hint="eastAsia"/>
          <w:b/>
          <w:sz w:val="44"/>
          <w:szCs w:val="44"/>
        </w:rPr>
        <w:t>督办工作规程》的通知</w:t>
      </w:r>
    </w:p>
    <w:p w:rsidR="009A3AFF" w:rsidRPr="002E3064" w:rsidRDefault="009A3AFF" w:rsidP="00307ADC">
      <w:pPr>
        <w:spacing w:line="560" w:lineRule="exact"/>
        <w:jc w:val="center"/>
        <w:rPr>
          <w:rFonts w:eastAsia="方正小标宋_GBK"/>
          <w:spacing w:val="-4"/>
          <w:sz w:val="44"/>
          <w:szCs w:val="44"/>
        </w:rPr>
      </w:pPr>
    </w:p>
    <w:p w:rsidR="009A3AFF" w:rsidRPr="006B1005" w:rsidRDefault="009A3AFF" w:rsidP="00307ADC">
      <w:pPr>
        <w:adjustRightInd w:val="0"/>
        <w:snapToGrid w:val="0"/>
        <w:spacing w:line="580" w:lineRule="exact"/>
        <w:rPr>
          <w:rFonts w:ascii="仿宋_GB2312" w:hAnsi="方正仿宋_GBK" w:cs="方正仿宋_GBK"/>
          <w:spacing w:val="-4"/>
          <w:szCs w:val="32"/>
        </w:rPr>
      </w:pPr>
      <w:r w:rsidRPr="006B1005">
        <w:rPr>
          <w:rFonts w:ascii="仿宋_GB2312" w:hAnsi="方正仿宋_GBK" w:cs="方正仿宋_GBK" w:hint="eastAsia"/>
          <w:spacing w:val="-4"/>
          <w:szCs w:val="32"/>
        </w:rPr>
        <w:t>吴江开发区、汾湖高新区（黎里镇）、吴江高新区（盛泽镇）、东太湖度假区（太湖新城）党工委，各镇党委，各街道党工委，区委各部委办局、区各委办局（公司）党组织、区各人民团体党组织、区各直属单位党组织：</w:t>
      </w:r>
    </w:p>
    <w:p w:rsidR="009A3AFF" w:rsidRPr="006B1005" w:rsidRDefault="009A3AFF" w:rsidP="00307ADC">
      <w:pPr>
        <w:adjustRightInd w:val="0"/>
        <w:snapToGrid w:val="0"/>
        <w:spacing w:line="580" w:lineRule="exact"/>
        <w:ind w:firstLineChars="200" w:firstLine="624"/>
        <w:rPr>
          <w:rFonts w:ascii="仿宋_GB2312" w:hAnsi="方正仿宋_GBK" w:cs="方正仿宋_GBK"/>
          <w:spacing w:val="-4"/>
          <w:szCs w:val="32"/>
        </w:rPr>
      </w:pPr>
      <w:r w:rsidRPr="006B1005">
        <w:rPr>
          <w:rFonts w:ascii="仿宋_GB2312" w:hAnsi="方正仿宋_GBK" w:cs="方正仿宋_GBK" w:hint="eastAsia"/>
          <w:spacing w:val="-4"/>
          <w:szCs w:val="32"/>
        </w:rPr>
        <w:t>《苏州市吴江区巡察整改督查督办工作规程》已经区纪委常委会区监委会议研究同意，现印发给你们，本规程自发文之日起执行。</w:t>
      </w:r>
    </w:p>
    <w:p w:rsidR="009A3AFF" w:rsidRDefault="009A3AFF" w:rsidP="00307ADC">
      <w:pPr>
        <w:spacing w:line="560" w:lineRule="exact"/>
        <w:ind w:firstLineChars="200" w:firstLine="640"/>
        <w:rPr>
          <w:rFonts w:ascii="仿宋_GB2312"/>
          <w:szCs w:val="32"/>
        </w:rPr>
      </w:pPr>
    </w:p>
    <w:p w:rsidR="009A3AFF" w:rsidRPr="004C228B" w:rsidRDefault="009A3AFF" w:rsidP="00307ADC">
      <w:pPr>
        <w:spacing w:line="560" w:lineRule="exact"/>
        <w:ind w:firstLineChars="200" w:firstLine="640"/>
        <w:rPr>
          <w:rFonts w:ascii="仿宋_GB2312"/>
          <w:szCs w:val="32"/>
        </w:rPr>
      </w:pPr>
    </w:p>
    <w:p w:rsidR="009A3AFF" w:rsidRDefault="009A3AFF" w:rsidP="00307ADC">
      <w:pPr>
        <w:spacing w:line="560" w:lineRule="exact"/>
        <w:ind w:right="-22" w:firstLineChars="200" w:firstLine="640"/>
        <w:jc w:val="right"/>
        <w:rPr>
          <w:rFonts w:ascii="仿宋_GB2312" w:hAnsi="仿宋"/>
          <w:szCs w:val="32"/>
        </w:rPr>
      </w:pPr>
      <w:r w:rsidRPr="00307ADC">
        <w:rPr>
          <w:rFonts w:ascii="仿宋_GB2312" w:hAnsi="仿宋" w:hint="eastAsia"/>
          <w:kern w:val="0"/>
          <w:szCs w:val="32"/>
          <w:fitText w:val="4800" w:id="-1735674879"/>
        </w:rPr>
        <w:t>中共苏州市吴江区纪律检查委员会</w:t>
      </w:r>
    </w:p>
    <w:p w:rsidR="009A3AFF" w:rsidRDefault="009A3AFF" w:rsidP="00307ADC">
      <w:pPr>
        <w:spacing w:line="560" w:lineRule="exact"/>
        <w:ind w:right="-22" w:firstLineChars="200" w:firstLine="896"/>
        <w:jc w:val="right"/>
        <w:rPr>
          <w:rFonts w:ascii="仿宋_GB2312" w:hAnsi="仿宋"/>
          <w:szCs w:val="32"/>
        </w:rPr>
      </w:pPr>
      <w:r w:rsidRPr="00307ADC">
        <w:rPr>
          <w:rFonts w:ascii="仿宋_GB2312" w:hAnsi="仿宋" w:hint="eastAsia"/>
          <w:spacing w:val="64"/>
          <w:kern w:val="0"/>
          <w:szCs w:val="32"/>
          <w:fitText w:val="4800" w:id="-1735674878"/>
        </w:rPr>
        <w:t>苏州市吴江区监察委员</w:t>
      </w:r>
      <w:r w:rsidRPr="00307ADC">
        <w:rPr>
          <w:rFonts w:ascii="仿宋_GB2312" w:hAnsi="仿宋" w:hint="eastAsia"/>
          <w:kern w:val="0"/>
          <w:szCs w:val="32"/>
          <w:fitText w:val="4800" w:id="-1735674878"/>
        </w:rPr>
        <w:t>会</w:t>
      </w:r>
    </w:p>
    <w:p w:rsidR="009A3AFF" w:rsidRDefault="009A3AFF" w:rsidP="00307ADC">
      <w:pPr>
        <w:spacing w:line="560" w:lineRule="exact"/>
        <w:ind w:firstLineChars="200" w:firstLine="640"/>
        <w:rPr>
          <w:rFonts w:ascii="仿宋_GB2312" w:hAnsi="仿宋"/>
          <w:szCs w:val="32"/>
        </w:rPr>
      </w:pPr>
      <w:r w:rsidRPr="008D50F4">
        <w:rPr>
          <w:rFonts w:ascii="仿宋_GB2312" w:hAnsi="仿宋"/>
          <w:szCs w:val="32"/>
        </w:rPr>
        <w:t xml:space="preserve">               </w:t>
      </w:r>
      <w:r>
        <w:rPr>
          <w:rFonts w:ascii="仿宋_GB2312" w:hAnsi="仿宋"/>
          <w:szCs w:val="32"/>
        </w:rPr>
        <w:t xml:space="preserve"> </w:t>
      </w:r>
      <w:r w:rsidRPr="008D50F4">
        <w:rPr>
          <w:rFonts w:ascii="仿宋_GB2312" w:hAnsi="仿宋"/>
          <w:szCs w:val="32"/>
        </w:rPr>
        <w:t xml:space="preserve">        </w:t>
      </w:r>
      <w:r>
        <w:rPr>
          <w:rFonts w:ascii="仿宋_GB2312" w:hAnsi="仿宋"/>
          <w:szCs w:val="32"/>
        </w:rPr>
        <w:t xml:space="preserve"> </w:t>
      </w:r>
      <w:r w:rsidRPr="008D50F4">
        <w:rPr>
          <w:rFonts w:ascii="仿宋_GB2312" w:hAnsi="仿宋"/>
          <w:szCs w:val="32"/>
        </w:rPr>
        <w:t xml:space="preserve"> </w:t>
      </w:r>
      <w:r>
        <w:rPr>
          <w:rFonts w:ascii="仿宋_GB2312" w:hAnsi="仿宋"/>
          <w:szCs w:val="32"/>
        </w:rPr>
        <w:t xml:space="preserve"> </w:t>
      </w:r>
      <w:r w:rsidRPr="008D50F4">
        <w:rPr>
          <w:rFonts w:ascii="仿宋_GB2312" w:hAnsi="仿宋"/>
          <w:szCs w:val="32"/>
        </w:rPr>
        <w:t xml:space="preserve"> 20</w:t>
      </w:r>
      <w:r>
        <w:rPr>
          <w:rFonts w:ascii="仿宋_GB2312" w:hAnsi="仿宋"/>
          <w:szCs w:val="32"/>
        </w:rPr>
        <w:t>21</w:t>
      </w:r>
      <w:r w:rsidRPr="008D50F4">
        <w:rPr>
          <w:rFonts w:ascii="仿宋_GB2312" w:hAnsi="仿宋" w:hint="eastAsia"/>
          <w:szCs w:val="32"/>
        </w:rPr>
        <w:t>年</w:t>
      </w:r>
      <w:r>
        <w:rPr>
          <w:rFonts w:ascii="仿宋_GB2312" w:hAnsi="仿宋"/>
          <w:szCs w:val="32"/>
        </w:rPr>
        <w:t>8</w:t>
      </w:r>
      <w:r w:rsidRPr="008D50F4">
        <w:rPr>
          <w:rFonts w:ascii="仿宋_GB2312" w:hAnsi="仿宋" w:hint="eastAsia"/>
          <w:szCs w:val="32"/>
        </w:rPr>
        <w:t>月</w:t>
      </w:r>
      <w:r>
        <w:rPr>
          <w:rFonts w:ascii="仿宋_GB2312" w:hAnsi="仿宋"/>
          <w:szCs w:val="32"/>
        </w:rPr>
        <w:t>17</w:t>
      </w:r>
      <w:r w:rsidRPr="008D50F4">
        <w:rPr>
          <w:rFonts w:ascii="仿宋_GB2312" w:hAnsi="仿宋" w:hint="eastAsia"/>
          <w:szCs w:val="32"/>
        </w:rPr>
        <w:t>日</w:t>
      </w:r>
    </w:p>
    <w:p w:rsidR="009A3AFF" w:rsidRPr="008540C7" w:rsidRDefault="009A3AFF" w:rsidP="00567A45">
      <w:pPr>
        <w:adjustRightInd w:val="0"/>
        <w:snapToGrid w:val="0"/>
        <w:spacing w:line="560" w:lineRule="exact"/>
        <w:ind w:firstLineChars="200" w:firstLine="624"/>
        <w:rPr>
          <w:rFonts w:hAnsi="方正仿宋_GBK" w:cs="方正仿宋_GBK"/>
          <w:spacing w:val="-4"/>
        </w:rPr>
        <w:sectPr w:rsidR="009A3AFF" w:rsidRPr="008540C7" w:rsidSect="00307ADC">
          <w:headerReference w:type="even" r:id="rId7"/>
          <w:headerReference w:type="default" r:id="rId8"/>
          <w:footerReference w:type="even" r:id="rId9"/>
          <w:footerReference w:type="default" r:id="rId10"/>
          <w:headerReference w:type="first" r:id="rId11"/>
          <w:footerReference w:type="first" r:id="rId12"/>
          <w:pgSz w:w="11906" w:h="16838"/>
          <w:pgMar w:top="1814" w:right="1644" w:bottom="1644" w:left="1644" w:header="851" w:footer="992" w:gutter="0"/>
          <w:cols w:space="425"/>
          <w:docGrid w:type="lines" w:linePitch="435"/>
        </w:sectPr>
      </w:pPr>
    </w:p>
    <w:p w:rsidR="009A3AFF" w:rsidRPr="00307ADC" w:rsidRDefault="009A3AFF" w:rsidP="00307ADC">
      <w:pPr>
        <w:spacing w:line="600" w:lineRule="exact"/>
        <w:jc w:val="center"/>
        <w:rPr>
          <w:rFonts w:ascii="宋体" w:eastAsia="宋体" w:hAnsi="宋体"/>
          <w:b/>
          <w:sz w:val="44"/>
          <w:szCs w:val="44"/>
        </w:rPr>
      </w:pPr>
      <w:r w:rsidRPr="00307ADC">
        <w:rPr>
          <w:rFonts w:ascii="宋体" w:eastAsia="宋体" w:hAnsi="宋体" w:hint="eastAsia"/>
          <w:b/>
          <w:sz w:val="44"/>
          <w:szCs w:val="44"/>
        </w:rPr>
        <w:t>苏州市吴江区巡察整改督查督办工作规程</w:t>
      </w:r>
    </w:p>
    <w:p w:rsidR="009A3AFF" w:rsidRPr="00F70E1D" w:rsidRDefault="009A3AFF" w:rsidP="003A307D">
      <w:pPr>
        <w:spacing w:line="560" w:lineRule="exact"/>
        <w:jc w:val="center"/>
        <w:rPr>
          <w:rFonts w:ascii="楷体" w:eastAsia="楷体" w:hAnsi="楷体"/>
          <w:spacing w:val="-4"/>
          <w:szCs w:val="32"/>
        </w:rPr>
      </w:pPr>
    </w:p>
    <w:p w:rsidR="009A3AFF" w:rsidRPr="00307ADC" w:rsidRDefault="009A3AFF" w:rsidP="00307ADC">
      <w:pPr>
        <w:adjustRightInd w:val="0"/>
        <w:snapToGrid w:val="0"/>
        <w:spacing w:line="560" w:lineRule="exact"/>
        <w:ind w:firstLineChars="200" w:firstLine="640"/>
      </w:pPr>
      <w:bookmarkStart w:id="0" w:name="_Hlk68003603"/>
      <w:r w:rsidRPr="00307ADC">
        <w:rPr>
          <w:rFonts w:hint="eastAsia"/>
        </w:rPr>
        <w:t>为</w:t>
      </w:r>
      <w:r w:rsidRPr="00307ADC">
        <w:rPr>
          <w:rFonts w:hAnsi="方正仿宋_GBK" w:cs="方正仿宋_GBK" w:hint="eastAsia"/>
        </w:rPr>
        <w:t>进一步增强巡察整改督查督办工作合力，</w:t>
      </w:r>
      <w:r w:rsidRPr="00307ADC">
        <w:rPr>
          <w:rFonts w:hint="eastAsia"/>
        </w:rPr>
        <w:t>完善巡察集中整改、日常监督、质效评估、专项督查等工作，推动巡察整改和成果运用工作取得实效，确保巡察反馈问题条条整改、件件落实，根据《中国共产党巡视工作条例》和中央及省市区委关于巡视巡察有关规定要求，结合吴江实际，制定本规程。</w:t>
      </w:r>
      <w:bookmarkEnd w:id="0"/>
    </w:p>
    <w:p w:rsidR="009A3AFF" w:rsidRPr="00307ADC" w:rsidRDefault="009A3AFF" w:rsidP="00307ADC">
      <w:pPr>
        <w:spacing w:line="560" w:lineRule="exact"/>
        <w:ind w:firstLineChars="200" w:firstLine="640"/>
        <w:rPr>
          <w:rFonts w:eastAsia="方正黑体_GBK"/>
        </w:rPr>
      </w:pPr>
      <w:r w:rsidRPr="00307ADC">
        <w:rPr>
          <w:rFonts w:eastAsia="方正黑体_GBK" w:hint="eastAsia"/>
        </w:rPr>
        <w:t>一、督查督办内容</w:t>
      </w:r>
    </w:p>
    <w:p w:rsidR="009A3AFF" w:rsidRPr="00307ADC" w:rsidRDefault="009A3AFF" w:rsidP="00307ADC">
      <w:pPr>
        <w:adjustRightInd w:val="0"/>
        <w:snapToGrid w:val="0"/>
        <w:spacing w:line="560" w:lineRule="exact"/>
        <w:ind w:firstLineChars="200" w:firstLine="640"/>
        <w:rPr>
          <w:rFonts w:hAnsi="方正仿宋_GBK" w:cs="方正仿宋_GBK"/>
        </w:rPr>
      </w:pPr>
      <w:r w:rsidRPr="00307ADC">
        <w:rPr>
          <w:rFonts w:ascii="楷体_GB2312" w:eastAsia="楷体_GB2312" w:hAnsi="方正仿宋_GBK" w:cs="方正仿宋_GBK" w:hint="eastAsia"/>
        </w:rPr>
        <w:t>（一）党组织履行巡察整改主体责任情况。</w:t>
      </w:r>
      <w:r w:rsidRPr="00307ADC">
        <w:rPr>
          <w:rFonts w:hAnsi="方正仿宋_GBK" w:cs="方正仿宋_GBK" w:hint="eastAsia"/>
        </w:rPr>
        <w:t>是否把巡察整改作为全面从严治党的重要抓手，列入重点任务，专题研究部署；主要负责同志是否履行第一责任人责任，层层传导压力；是否组织召开专题民主生活会，对照检查、剖析是否深刻，反思、认领责任是否具体到位；是否把党的领导贯穿巡察整改全过程，推进整改的态度是否坚决、行动是否迅速、重点工作推动是否有力。</w:t>
      </w:r>
    </w:p>
    <w:p w:rsidR="009A3AFF" w:rsidRPr="00307ADC" w:rsidRDefault="009A3AFF" w:rsidP="00307ADC">
      <w:pPr>
        <w:adjustRightInd w:val="0"/>
        <w:snapToGrid w:val="0"/>
        <w:spacing w:line="560" w:lineRule="exact"/>
        <w:ind w:firstLineChars="200" w:firstLine="640"/>
        <w:rPr>
          <w:rFonts w:hAnsi="方正仿宋_GBK" w:cs="方正仿宋_GBK"/>
        </w:rPr>
      </w:pPr>
      <w:r w:rsidRPr="00307ADC">
        <w:rPr>
          <w:rFonts w:ascii="楷体_GB2312" w:eastAsia="楷体_GB2312" w:hAnsi="方正仿宋_GBK" w:cs="方正仿宋_GBK" w:hint="eastAsia"/>
        </w:rPr>
        <w:t>（二）巡察反馈问题及建议整改落实情况。</w:t>
      </w:r>
      <w:r w:rsidRPr="00307ADC">
        <w:rPr>
          <w:rFonts w:hAnsi="方正仿宋_GBK" w:cs="方正仿宋_GBK" w:hint="eastAsia"/>
        </w:rPr>
        <w:t>是否制定有针对性和可行性的巡察整改工作方案；是否细化实化整改方案，把整改任务和责任落实到具体人、具体部门；对巡察指出的具体问题是否已整改到位、取得实效；对重点问题，是否专题研究、重点跟进；是否因事制宜，标本兼治，举一反三，制定具体有效措施；对需要长期持续整改的问题，是否制定切实可行的整改计划，持续抓好整改落实；是否坚持“当下改”与“长久立”结合，建立巡察整改长效机制，防止已整改完成的问题反弹回潮；单位“一把手”和领导班子是否自觉接受监督，深刻自我剖析，认真整改反馈问题。</w:t>
      </w:r>
    </w:p>
    <w:p w:rsidR="009A3AFF" w:rsidRPr="00307ADC" w:rsidRDefault="009A3AFF" w:rsidP="00307ADC">
      <w:pPr>
        <w:adjustRightInd w:val="0"/>
        <w:snapToGrid w:val="0"/>
        <w:spacing w:line="560" w:lineRule="exact"/>
        <w:ind w:firstLineChars="200" w:firstLine="640"/>
        <w:rPr>
          <w:rFonts w:hAnsi="方正仿宋_GBK" w:cs="方正仿宋_GBK"/>
        </w:rPr>
      </w:pPr>
      <w:r w:rsidRPr="00307ADC">
        <w:rPr>
          <w:rFonts w:ascii="楷体_GB2312" w:eastAsia="楷体_GB2312" w:hAnsi="方正仿宋_GBK" w:cs="方正仿宋_GBK" w:hint="eastAsia"/>
        </w:rPr>
        <w:t>（三）巡察移交问题线索和信访举报件处置办理情况。</w:t>
      </w:r>
      <w:r w:rsidRPr="00307ADC">
        <w:rPr>
          <w:rFonts w:hAnsi="方正仿宋_GBK" w:cs="方正仿宋_GBK" w:hint="eastAsia"/>
        </w:rPr>
        <w:t>是否坚持依规依纪依法，逐一处置、优先办理、认真核查、按时办结、保证质量。</w:t>
      </w:r>
    </w:p>
    <w:p w:rsidR="009A3AFF" w:rsidRPr="00307ADC" w:rsidRDefault="009A3AFF" w:rsidP="00307ADC">
      <w:pPr>
        <w:adjustRightInd w:val="0"/>
        <w:snapToGrid w:val="0"/>
        <w:spacing w:line="560" w:lineRule="exact"/>
        <w:ind w:firstLineChars="200" w:firstLine="640"/>
      </w:pPr>
      <w:r w:rsidRPr="00307ADC">
        <w:rPr>
          <w:rFonts w:ascii="楷体_GB2312" w:eastAsia="楷体_GB2312" w:hAnsi="方正仿宋_GBK" w:cs="方正仿宋_GBK" w:hint="eastAsia"/>
        </w:rPr>
        <w:t>（四）上级巡视巡察相关整改落实情况。</w:t>
      </w:r>
      <w:r w:rsidRPr="00307ADC">
        <w:rPr>
          <w:rFonts w:hAnsi="方正仿宋_GBK" w:cs="方正仿宋_GBK" w:hint="eastAsia"/>
        </w:rPr>
        <w:t>根据管理权限，</w:t>
      </w:r>
      <w:r w:rsidRPr="00307ADC">
        <w:rPr>
          <w:rFonts w:hint="eastAsia"/>
        </w:rPr>
        <w:t>一并关注</w:t>
      </w:r>
      <w:r w:rsidRPr="00307ADC">
        <w:rPr>
          <w:rFonts w:hAnsi="方正仿宋_GBK" w:cs="方正仿宋_GBK" w:hint="eastAsia"/>
        </w:rPr>
        <w:t>中央和省委巡视以及市委提级巡察、交叉巡察等涉及区级机关部门、开发区、镇、街道的反馈</w:t>
      </w:r>
      <w:r w:rsidRPr="00307ADC">
        <w:rPr>
          <w:rFonts w:hint="eastAsia"/>
        </w:rPr>
        <w:t>意见整改落实情况。</w:t>
      </w:r>
    </w:p>
    <w:p w:rsidR="009A3AFF" w:rsidRPr="00307ADC" w:rsidRDefault="009A3AFF" w:rsidP="00307ADC">
      <w:pPr>
        <w:adjustRightInd w:val="0"/>
        <w:snapToGrid w:val="0"/>
        <w:spacing w:line="560" w:lineRule="exact"/>
        <w:ind w:firstLineChars="200" w:firstLine="640"/>
        <w:rPr>
          <w:rFonts w:ascii="楷体_GB2312" w:eastAsia="楷体_GB2312" w:hAnsi="方正仿宋_GBK" w:cs="方正仿宋_GBK"/>
        </w:rPr>
      </w:pPr>
      <w:r w:rsidRPr="00307ADC">
        <w:rPr>
          <w:rFonts w:ascii="楷体_GB2312" w:eastAsia="楷体_GB2312" w:hAnsi="方正仿宋_GBK" w:cs="方正仿宋_GBK" w:hint="eastAsia"/>
        </w:rPr>
        <w:t>（五）各类专项巡察整改落实情况。</w:t>
      </w:r>
      <w:r w:rsidRPr="00307ADC">
        <w:rPr>
          <w:rFonts w:hAnsi="方正仿宋_GBK" w:cs="方正仿宋_GBK" w:hint="eastAsia"/>
        </w:rPr>
        <w:t>根据上下联动或工作需要开展的各类专项巡察反馈意见整改落实情况。</w:t>
      </w:r>
    </w:p>
    <w:p w:rsidR="009A3AFF" w:rsidRPr="00307ADC" w:rsidRDefault="009A3AFF" w:rsidP="00307ADC">
      <w:pPr>
        <w:adjustRightInd w:val="0"/>
        <w:snapToGrid w:val="0"/>
        <w:spacing w:line="560" w:lineRule="exact"/>
        <w:ind w:firstLineChars="200" w:firstLine="640"/>
        <w:rPr>
          <w:rFonts w:ascii="楷体_GB2312" w:eastAsia="楷体_GB2312" w:hAnsi="方正仿宋_GBK" w:cs="方正仿宋_GBK"/>
        </w:rPr>
      </w:pPr>
      <w:r w:rsidRPr="00307ADC">
        <w:rPr>
          <w:rFonts w:ascii="楷体_GB2312" w:eastAsia="楷体_GB2312" w:hAnsi="方正仿宋_GBK" w:cs="方正仿宋_GBK" w:hint="eastAsia"/>
        </w:rPr>
        <w:t>（六）其他需要关注督办的情况。</w:t>
      </w:r>
    </w:p>
    <w:p w:rsidR="009A3AFF" w:rsidRPr="00307ADC" w:rsidRDefault="009A3AFF" w:rsidP="00307ADC">
      <w:pPr>
        <w:spacing w:line="560" w:lineRule="exact"/>
        <w:ind w:firstLineChars="200" w:firstLine="640"/>
        <w:rPr>
          <w:rFonts w:eastAsia="方正黑体_GBK"/>
        </w:rPr>
      </w:pPr>
      <w:r w:rsidRPr="00307ADC">
        <w:rPr>
          <w:rFonts w:eastAsia="方正黑体_GBK" w:hint="eastAsia"/>
        </w:rPr>
        <w:t>二、督查督办工作流程</w:t>
      </w:r>
    </w:p>
    <w:p w:rsidR="009A3AFF" w:rsidRPr="00307ADC" w:rsidRDefault="009A3AFF" w:rsidP="00307ADC">
      <w:pPr>
        <w:adjustRightInd w:val="0"/>
        <w:snapToGrid w:val="0"/>
        <w:spacing w:line="560" w:lineRule="exact"/>
        <w:ind w:firstLineChars="200" w:firstLine="640"/>
      </w:pPr>
      <w:r w:rsidRPr="00307ADC">
        <w:rPr>
          <w:rFonts w:hint="eastAsia"/>
        </w:rPr>
        <w:t>督查督办工作分集中整改、日常监督、质效评估、专项督查四个环节（各环节工作责任主体详见附件</w:t>
      </w:r>
      <w:r w:rsidRPr="00307ADC">
        <w:t>1</w:t>
      </w:r>
      <w:r w:rsidRPr="00307ADC">
        <w:rPr>
          <w:rFonts w:hint="eastAsia"/>
        </w:rPr>
        <w:t>）。</w:t>
      </w:r>
    </w:p>
    <w:p w:rsidR="009A3AFF" w:rsidRPr="00307ADC" w:rsidRDefault="009A3AFF" w:rsidP="00307ADC">
      <w:pPr>
        <w:adjustRightInd w:val="0"/>
        <w:snapToGrid w:val="0"/>
        <w:spacing w:line="560" w:lineRule="exact"/>
        <w:ind w:firstLineChars="200" w:firstLine="640"/>
        <w:rPr>
          <w:rFonts w:ascii="楷体_GB2312" w:eastAsia="楷体_GB2312"/>
        </w:rPr>
      </w:pPr>
      <w:r w:rsidRPr="00307ADC">
        <w:rPr>
          <w:rFonts w:ascii="楷体_GB2312" w:eastAsia="楷体_GB2312" w:hint="eastAsia"/>
        </w:rPr>
        <w:t>（一）集中整改环节</w:t>
      </w:r>
    </w:p>
    <w:p w:rsidR="009A3AFF" w:rsidRPr="00307ADC" w:rsidRDefault="009A3AFF" w:rsidP="00307ADC">
      <w:pPr>
        <w:spacing w:line="560" w:lineRule="exact"/>
        <w:ind w:firstLineChars="200" w:firstLine="643"/>
        <w:rPr>
          <w:b/>
        </w:rPr>
      </w:pPr>
      <w:r w:rsidRPr="00307ADC">
        <w:rPr>
          <w:rFonts w:ascii="仿宋_GB2312"/>
          <w:b/>
        </w:rPr>
        <w:t>1.</w:t>
      </w:r>
      <w:r w:rsidRPr="00307ADC">
        <w:rPr>
          <w:rFonts w:hint="eastAsia"/>
          <w:b/>
        </w:rPr>
        <w:t>督导民主生活会。区纪委监委派驻纪检监察组</w:t>
      </w:r>
      <w:r w:rsidRPr="00307ADC">
        <w:rPr>
          <w:rFonts w:hint="eastAsia"/>
        </w:rPr>
        <w:t>（巡察区镇、街道时为相关监督检查室）负责审核被巡察党组织报送的专题民主生活会方案，并派员参会、进行指导督导。反馈</w:t>
      </w:r>
      <w:r w:rsidRPr="00307ADC">
        <w:t>1</w:t>
      </w:r>
      <w:r w:rsidRPr="00307ADC">
        <w:rPr>
          <w:rFonts w:hint="eastAsia"/>
        </w:rPr>
        <w:t>个月内，被巡察党组织将民主生活会材料向相应区委巡察组报备。</w:t>
      </w:r>
    </w:p>
    <w:p w:rsidR="009A3AFF" w:rsidRPr="00307ADC" w:rsidRDefault="009A3AFF" w:rsidP="00307ADC">
      <w:pPr>
        <w:spacing w:line="560" w:lineRule="exact"/>
        <w:ind w:firstLineChars="200" w:firstLine="643"/>
      </w:pPr>
      <w:r w:rsidRPr="00307ADC">
        <w:rPr>
          <w:rFonts w:ascii="仿宋_GB2312"/>
          <w:b/>
        </w:rPr>
        <w:t>2.</w:t>
      </w:r>
      <w:r w:rsidRPr="00307ADC">
        <w:rPr>
          <w:rFonts w:hint="eastAsia"/>
          <w:b/>
        </w:rPr>
        <w:t>审核整改工作方案。</w:t>
      </w:r>
      <w:r w:rsidRPr="00307ADC">
        <w:rPr>
          <w:rFonts w:hint="eastAsia"/>
          <w:b/>
          <w:bCs/>
        </w:rPr>
        <w:t>区委巡察组</w:t>
      </w:r>
      <w:r w:rsidRPr="00307ADC">
        <w:rPr>
          <w:rFonts w:hint="eastAsia"/>
        </w:rPr>
        <w:t>负责审核反馈</w:t>
      </w:r>
      <w:r w:rsidRPr="00307ADC">
        <w:t>1</w:t>
      </w:r>
      <w:r w:rsidRPr="00307ADC">
        <w:rPr>
          <w:rFonts w:hint="eastAsia"/>
        </w:rPr>
        <w:t>个月内被巡察党组织报送的整改方案，整改方案报送前应经过相关派驻纪检监察组（巡察区镇、街道时为相关监督检查室，对村（社区）巡察为区镇、街道纪（工）委）初步审核。</w:t>
      </w:r>
      <w:r w:rsidRPr="00307ADC">
        <w:rPr>
          <w:rFonts w:hint="eastAsia"/>
          <w:b/>
          <w:bCs/>
        </w:rPr>
        <w:t>巡察组</w:t>
      </w:r>
      <w:r w:rsidRPr="00307ADC">
        <w:rPr>
          <w:rFonts w:hint="eastAsia"/>
        </w:rPr>
        <w:t>审核通过后形成书面审核意见，反馈被巡察党组织。</w:t>
      </w:r>
    </w:p>
    <w:p w:rsidR="009A3AFF" w:rsidRPr="00307ADC" w:rsidRDefault="009A3AFF" w:rsidP="00307ADC">
      <w:pPr>
        <w:spacing w:line="560" w:lineRule="exact"/>
        <w:ind w:firstLineChars="200" w:firstLine="643"/>
      </w:pPr>
      <w:r w:rsidRPr="00307ADC">
        <w:rPr>
          <w:rFonts w:ascii="仿宋_GB2312"/>
          <w:b/>
        </w:rPr>
        <w:t>3.</w:t>
      </w:r>
      <w:r w:rsidRPr="00307ADC">
        <w:rPr>
          <w:rFonts w:hint="eastAsia"/>
          <w:b/>
        </w:rPr>
        <w:t>审核整改情况报告。</w:t>
      </w:r>
      <w:r w:rsidRPr="00307ADC">
        <w:rPr>
          <w:rFonts w:hint="eastAsia"/>
          <w:b/>
          <w:bCs/>
        </w:rPr>
        <w:t>区纪委监委派驻纪检监察组</w:t>
      </w:r>
      <w:r w:rsidRPr="00307ADC">
        <w:rPr>
          <w:rFonts w:hint="eastAsia"/>
        </w:rPr>
        <w:t>（巡察区镇、街道时为相关监督检查室，对村（社区）巡察为区镇、街道纪（工）委）负责审核</w:t>
      </w:r>
      <w:r w:rsidRPr="00307ADC">
        <w:t>3</w:t>
      </w:r>
      <w:r w:rsidRPr="00307ADC">
        <w:rPr>
          <w:rFonts w:hint="eastAsia"/>
        </w:rPr>
        <w:t>个月后报送的整改进展情况报告、主要负责人组织落实情况报告，以及后续整改情况报告等，形成意见后反馈被巡察党组织修改完善。以上整改工作方案及报告均应通过吴江区委巡察整改督查系统报送、审核和反馈。</w:t>
      </w:r>
      <w:r w:rsidRPr="00307ADC">
        <w:rPr>
          <w:rFonts w:hint="eastAsia"/>
          <w:b/>
          <w:bCs/>
        </w:rPr>
        <w:t>区委巡察机构</w:t>
      </w:r>
      <w:r w:rsidRPr="00307ADC">
        <w:rPr>
          <w:rFonts w:hint="eastAsia"/>
        </w:rPr>
        <w:t>负责统一收集并向社会公开被巡察党组织</w:t>
      </w:r>
      <w:r w:rsidRPr="00307ADC">
        <w:t>3</w:t>
      </w:r>
      <w:r w:rsidRPr="00307ADC">
        <w:rPr>
          <w:rFonts w:hint="eastAsia"/>
        </w:rPr>
        <w:t>个月内整改进展情况材料，</w:t>
      </w:r>
      <w:r w:rsidRPr="00307ADC">
        <w:rPr>
          <w:rFonts w:hint="eastAsia"/>
          <w:b/>
          <w:bCs/>
        </w:rPr>
        <w:t>区纪委监委派驻纪检监察组</w:t>
      </w:r>
      <w:r w:rsidRPr="00307ADC">
        <w:rPr>
          <w:rFonts w:hint="eastAsia"/>
          <w:bCs/>
        </w:rPr>
        <w:t>（</w:t>
      </w:r>
      <w:r w:rsidRPr="00307ADC">
        <w:rPr>
          <w:rFonts w:hint="eastAsia"/>
        </w:rPr>
        <w:t>相关监督检查室、区镇、街道纪（工）委</w:t>
      </w:r>
      <w:r w:rsidRPr="00307ADC">
        <w:rPr>
          <w:rFonts w:hint="eastAsia"/>
          <w:bCs/>
        </w:rPr>
        <w:t>）</w:t>
      </w:r>
      <w:r w:rsidRPr="00307ADC">
        <w:rPr>
          <w:rFonts w:hint="eastAsia"/>
        </w:rPr>
        <w:t>督促被巡察党组织按照时间节点做好整改进展情况向党内通报工作。</w:t>
      </w:r>
    </w:p>
    <w:p w:rsidR="009A3AFF" w:rsidRPr="00307ADC" w:rsidRDefault="009A3AFF" w:rsidP="00307ADC">
      <w:pPr>
        <w:adjustRightInd w:val="0"/>
        <w:snapToGrid w:val="0"/>
        <w:spacing w:line="560" w:lineRule="exact"/>
        <w:ind w:firstLineChars="200" w:firstLine="640"/>
        <w:rPr>
          <w:rFonts w:ascii="楷体_GB2312" w:eastAsia="楷体_GB2312"/>
        </w:rPr>
      </w:pPr>
      <w:r w:rsidRPr="00307ADC">
        <w:rPr>
          <w:rFonts w:ascii="楷体_GB2312" w:eastAsia="楷体_GB2312" w:hint="eastAsia"/>
        </w:rPr>
        <w:t>（二）日常监督环节</w:t>
      </w:r>
    </w:p>
    <w:p w:rsidR="009A3AFF" w:rsidRPr="00307ADC" w:rsidRDefault="009A3AFF" w:rsidP="00307ADC">
      <w:pPr>
        <w:spacing w:line="560" w:lineRule="exact"/>
        <w:ind w:firstLineChars="200" w:firstLine="643"/>
      </w:pPr>
      <w:r w:rsidRPr="00307ADC">
        <w:rPr>
          <w:rFonts w:ascii="仿宋_GB2312"/>
          <w:b/>
        </w:rPr>
        <w:t>4.</w:t>
      </w:r>
      <w:r w:rsidRPr="00307ADC">
        <w:rPr>
          <w:rFonts w:hint="eastAsia"/>
          <w:b/>
        </w:rPr>
        <w:t>开展整改日常监督。</w:t>
      </w:r>
      <w:r w:rsidRPr="00307ADC">
        <w:rPr>
          <w:rFonts w:hint="eastAsia"/>
          <w:b/>
          <w:bCs/>
        </w:rPr>
        <w:t>区纪委监委相关监督检查室（派出监察员办公室）、派驻纪检监察组，区镇、街道纪（工）委</w:t>
      </w:r>
      <w:r w:rsidRPr="00307ADC">
        <w:rPr>
          <w:rFonts w:hint="eastAsia"/>
        </w:rPr>
        <w:t>运用吴江区委巡察整改督查工作平台，审阅被巡察党组织每季度填报的整改落实进展情况，动态掌握整改质效，实施线上督导；适时开展实地督查，督促整改进度，查验整改实效，把关整改质量；做好巡察整改落实率等数据统计工作。</w:t>
      </w:r>
    </w:p>
    <w:p w:rsidR="009A3AFF" w:rsidRPr="00307ADC" w:rsidRDefault="009A3AFF" w:rsidP="00307ADC">
      <w:pPr>
        <w:spacing w:line="560" w:lineRule="exact"/>
        <w:ind w:firstLineChars="200" w:firstLine="640"/>
        <w:rPr>
          <w:rFonts w:ascii="楷体_GB2312" w:eastAsia="楷体_GB2312" w:hAnsi="方正仿宋_GBK" w:cs="方正仿宋_GBK"/>
        </w:rPr>
      </w:pPr>
      <w:r w:rsidRPr="00307ADC">
        <w:rPr>
          <w:rFonts w:ascii="楷体_GB2312" w:eastAsia="楷体_GB2312" w:hAnsi="方正仿宋_GBK" w:cs="方正仿宋_GBK" w:hint="eastAsia"/>
        </w:rPr>
        <w:t>（三）质效评估环节</w:t>
      </w:r>
    </w:p>
    <w:p w:rsidR="009A3AFF" w:rsidRPr="00307ADC" w:rsidRDefault="009A3AFF" w:rsidP="00307ADC">
      <w:pPr>
        <w:adjustRightInd w:val="0"/>
        <w:snapToGrid w:val="0"/>
        <w:spacing w:line="560" w:lineRule="exact"/>
        <w:ind w:firstLineChars="200" w:firstLine="643"/>
      </w:pPr>
      <w:r w:rsidRPr="00307ADC">
        <w:rPr>
          <w:rFonts w:ascii="仿宋_GB2312"/>
          <w:b/>
        </w:rPr>
        <w:t>5.</w:t>
      </w:r>
      <w:r w:rsidRPr="00307ADC">
        <w:rPr>
          <w:rFonts w:hint="eastAsia"/>
          <w:b/>
        </w:rPr>
        <w:t>开展整改质效评估。</w:t>
      </w:r>
      <w:r w:rsidRPr="00307ADC">
        <w:rPr>
          <w:rFonts w:hint="eastAsia"/>
          <w:b/>
          <w:bCs/>
        </w:rPr>
        <w:t>区纪委监委相关监督检查室、派驻纪检监察组</w:t>
      </w:r>
      <w:r w:rsidRPr="00307ADC">
        <w:rPr>
          <w:rFonts w:hint="eastAsia"/>
        </w:rPr>
        <w:t>结合日常监督，对被巡察党组织巡察整改质效进行评估。被巡察党组织在反馈一年后，对整改情况进行总结自查，确认如期完成巡察整改任务后，向区委巡察工作领导小组报送巡察整改办结报告，由区纪委监委相关监督检查室、派驻纪检监察组进行初审评估，结合整改质效评估得分情况，形成评估意见提供区委巡察办。</w:t>
      </w:r>
      <w:r w:rsidRPr="00307ADC">
        <w:rPr>
          <w:rFonts w:hint="eastAsia"/>
          <w:b/>
          <w:bCs/>
          <w:iCs/>
        </w:rPr>
        <w:t>区委巡察办</w:t>
      </w:r>
      <w:r w:rsidRPr="00307ADC">
        <w:rPr>
          <w:rFonts w:hint="eastAsia"/>
        </w:rPr>
        <w:t>每年年底结合区委巡察整改专项督查情况、评估意见，在征求相关责任主体意见基础上形成年度综合评估报告，报送</w:t>
      </w:r>
      <w:r w:rsidRPr="00307ADC">
        <w:rPr>
          <w:rFonts w:hAnsi="方正仿宋_GBK" w:cs="方正仿宋_GBK" w:hint="eastAsia"/>
        </w:rPr>
        <w:t>区委巡察工作</w:t>
      </w:r>
      <w:r w:rsidRPr="00307ADC">
        <w:rPr>
          <w:rFonts w:hint="eastAsia"/>
        </w:rPr>
        <w:t>领导小组。</w:t>
      </w:r>
    </w:p>
    <w:p w:rsidR="009A3AFF" w:rsidRPr="00307ADC" w:rsidRDefault="009A3AFF" w:rsidP="00307ADC">
      <w:pPr>
        <w:adjustRightInd w:val="0"/>
        <w:snapToGrid w:val="0"/>
        <w:spacing w:line="560" w:lineRule="exact"/>
        <w:ind w:firstLineChars="200" w:firstLine="640"/>
        <w:rPr>
          <w:rFonts w:ascii="楷体_GB2312" w:eastAsia="楷体_GB2312" w:hAnsi="方正仿宋_GBK" w:cs="方正仿宋_GBK"/>
        </w:rPr>
      </w:pPr>
      <w:r w:rsidRPr="00307ADC">
        <w:rPr>
          <w:rFonts w:ascii="楷体_GB2312" w:eastAsia="楷体_GB2312" w:hAnsi="方正仿宋_GBK" w:cs="方正仿宋_GBK" w:hint="eastAsia"/>
        </w:rPr>
        <w:t>（四）专项督查环节</w:t>
      </w:r>
    </w:p>
    <w:p w:rsidR="009A3AFF" w:rsidRPr="00307ADC" w:rsidRDefault="009A3AFF" w:rsidP="00307ADC">
      <w:pPr>
        <w:adjustRightInd w:val="0"/>
        <w:snapToGrid w:val="0"/>
        <w:spacing w:line="560" w:lineRule="exact"/>
        <w:ind w:firstLineChars="200" w:firstLine="643"/>
        <w:rPr>
          <w:rFonts w:hAnsi="方正仿宋_GBK" w:cs="方正仿宋_GBK"/>
          <w:b/>
        </w:rPr>
      </w:pPr>
      <w:r w:rsidRPr="00307ADC">
        <w:rPr>
          <w:rFonts w:ascii="仿宋_GB2312"/>
          <w:b/>
        </w:rPr>
        <w:t>6.</w:t>
      </w:r>
      <w:r w:rsidRPr="00307ADC">
        <w:rPr>
          <w:rFonts w:hint="eastAsia"/>
          <w:b/>
        </w:rPr>
        <w:t>开展整改专项督查。区委巡察组</w:t>
      </w:r>
      <w:r w:rsidRPr="00307ADC">
        <w:rPr>
          <w:rFonts w:hint="eastAsia"/>
        </w:rPr>
        <w:t>采取调阅资料、听取汇报、个别谈话、专题调研等方式，对照整改工作方案和整改工作清单，逐项核实被督查党组织整改情况，形成督查情况报告报区委巡察工作领导小组，同步抄送区纪委监委党风政风监督室、相关监督检查室和派驻纪检监察机构。对问题比较突出的党组织，由区委巡察机构协助区纪委监委相关监督检查室发出纪检监察建议，责令限期整改。相关责任主体（参照日常监督环节）负责督查巡察整改的后续监督工作。巡察“回头看”中的整改情况督查督办标准和流程参照执行。</w:t>
      </w:r>
    </w:p>
    <w:p w:rsidR="009A3AFF" w:rsidRPr="00307ADC" w:rsidRDefault="009A3AFF" w:rsidP="00307ADC">
      <w:pPr>
        <w:spacing w:line="560" w:lineRule="exact"/>
        <w:ind w:firstLineChars="200" w:firstLine="640"/>
        <w:rPr>
          <w:rFonts w:ascii="黑体" w:eastAsia="黑体" w:hAnsi="黑体"/>
        </w:rPr>
      </w:pPr>
      <w:r w:rsidRPr="00307ADC">
        <w:rPr>
          <w:rFonts w:ascii="黑体" w:eastAsia="黑体" w:hAnsi="黑体" w:hint="eastAsia"/>
        </w:rPr>
        <w:t>三、督查督办工作机制</w:t>
      </w:r>
    </w:p>
    <w:p w:rsidR="009A3AFF" w:rsidRPr="00307ADC" w:rsidRDefault="009A3AFF" w:rsidP="00307ADC">
      <w:pPr>
        <w:adjustRightInd w:val="0"/>
        <w:snapToGrid w:val="0"/>
        <w:spacing w:line="560" w:lineRule="exact"/>
        <w:ind w:firstLineChars="200" w:firstLine="640"/>
        <w:rPr>
          <w:rFonts w:ascii="楷体_GB2312" w:eastAsia="楷体_GB2312"/>
        </w:rPr>
      </w:pPr>
      <w:r w:rsidRPr="00307ADC">
        <w:rPr>
          <w:rFonts w:ascii="楷体_GB2312" w:eastAsia="楷体_GB2312" w:hint="eastAsia"/>
        </w:rPr>
        <w:t>（一）建立跟踪督促机制。</w:t>
      </w:r>
    </w:p>
    <w:p w:rsidR="009A3AFF" w:rsidRPr="00307ADC" w:rsidRDefault="009A3AFF" w:rsidP="00307ADC">
      <w:pPr>
        <w:adjustRightInd w:val="0"/>
        <w:snapToGrid w:val="0"/>
        <w:spacing w:line="560" w:lineRule="exact"/>
        <w:ind w:firstLineChars="200" w:firstLine="640"/>
        <w:rPr>
          <w:rFonts w:hAnsi="方正仿宋_GBK" w:cs="方正仿宋_GBK"/>
        </w:rPr>
      </w:pPr>
      <w:r w:rsidRPr="00307ADC">
        <w:rPr>
          <w:rFonts w:ascii="仿宋_GB2312" w:hAnsi="方正仿宋_GBK" w:cs="方正仿宋_GBK"/>
        </w:rPr>
        <w:t>1.</w:t>
      </w:r>
      <w:r w:rsidRPr="00307ADC">
        <w:rPr>
          <w:rFonts w:ascii="仿宋_GB2312" w:hAnsi="方正仿宋_GBK" w:cs="方正仿宋_GBK" w:hint="eastAsia"/>
        </w:rPr>
        <w:t>集</w:t>
      </w:r>
      <w:r w:rsidRPr="00307ADC">
        <w:rPr>
          <w:rFonts w:hAnsi="方正仿宋_GBK" w:cs="方正仿宋_GBK" w:hint="eastAsia"/>
        </w:rPr>
        <w:t>中整改阶段相关工作责任主体可通过列席被巡察党组织巡察情况反馈会议、巡察整改专题民主生活会，调阅整改工作方案、整改问题清单、任务清单、责任清单等方式，全面了解被巡察党组织整改情况。</w:t>
      </w:r>
    </w:p>
    <w:p w:rsidR="009A3AFF" w:rsidRPr="00307ADC" w:rsidRDefault="009A3AFF" w:rsidP="00307ADC">
      <w:pPr>
        <w:adjustRightInd w:val="0"/>
        <w:snapToGrid w:val="0"/>
        <w:spacing w:line="560" w:lineRule="exact"/>
        <w:ind w:firstLineChars="200" w:firstLine="640"/>
        <w:rPr>
          <w:rFonts w:hAnsi="方正仿宋_GBK" w:cs="方正仿宋_GBK"/>
        </w:rPr>
      </w:pPr>
      <w:r w:rsidRPr="00307ADC">
        <w:rPr>
          <w:rFonts w:ascii="仿宋_GB2312" w:hAnsi="方正仿宋_GBK" w:cs="方正仿宋_GBK"/>
        </w:rPr>
        <w:t>2.</w:t>
      </w:r>
      <w:r w:rsidRPr="00307ADC">
        <w:rPr>
          <w:rFonts w:hAnsi="微软雅黑" w:cs="宋体" w:hint="eastAsia"/>
          <w:kern w:val="0"/>
        </w:rPr>
        <w:t>集中整改结束后，持续开展</w:t>
      </w:r>
      <w:r w:rsidRPr="00307ADC">
        <w:rPr>
          <w:rFonts w:hint="eastAsia"/>
        </w:rPr>
        <w:t>跟踪督促工作。</w:t>
      </w:r>
      <w:r w:rsidRPr="00307ADC">
        <w:rPr>
          <w:rFonts w:hAnsi="方正仿宋_GBK" w:cs="方正仿宋_GBK" w:hint="eastAsia"/>
        </w:rPr>
        <w:t>要注意将日常监督融入到日常工作中来，灵活运用调阅资料、听取汇报、谈话了解、实地调研等方式进行督促检查，必要时可联合相关巡察组集中进行专项检查、随机抽查，对整改进展缓慢的可采取约谈提醒等方式，督促被巡察党组织抓好整改落实。</w:t>
      </w:r>
      <w:r w:rsidRPr="00307ADC">
        <w:rPr>
          <w:rFonts w:ascii="仿宋_GB2312" w:hAnsi="方正仿宋_GBK" w:cs="方正仿宋_GBK" w:hint="eastAsia"/>
        </w:rPr>
        <w:t>注意把准监督重点，</w:t>
      </w:r>
      <w:r w:rsidRPr="00307ADC">
        <w:rPr>
          <w:rFonts w:hAnsi="方正仿宋_GBK" w:cs="方正仿宋_GBK" w:hint="eastAsia"/>
        </w:rPr>
        <w:t>对反馈问题整改情况进行适时分析，着重围绕整改不到位问题、发现新问题进行督促。</w:t>
      </w:r>
      <w:r w:rsidRPr="00307ADC">
        <w:rPr>
          <w:rFonts w:ascii="仿宋_GB2312" w:hAnsi="方正仿宋_GBK" w:cs="方正仿宋_GBK" w:hint="eastAsia"/>
        </w:rPr>
        <w:t>利用好日常监督平台</w:t>
      </w:r>
      <w:r w:rsidRPr="00307ADC">
        <w:rPr>
          <w:rFonts w:hAnsi="方正仿宋_GBK" w:cs="方正仿宋_GBK" w:hint="eastAsia"/>
        </w:rPr>
        <w:t>，依托巡察整改督查系统，加强日常监督过程管理。派驻纪检监察组对综合监督单位巡察整改情况原则上每年进行一次集中督查。</w:t>
      </w:r>
    </w:p>
    <w:p w:rsidR="009A3AFF" w:rsidRPr="00307ADC" w:rsidRDefault="009A3AFF" w:rsidP="00307ADC">
      <w:pPr>
        <w:adjustRightInd w:val="0"/>
        <w:snapToGrid w:val="0"/>
        <w:spacing w:line="560" w:lineRule="exact"/>
        <w:ind w:firstLineChars="200" w:firstLine="640"/>
        <w:rPr>
          <w:rFonts w:ascii="楷体_GB2312" w:eastAsia="楷体_GB2312"/>
        </w:rPr>
      </w:pPr>
      <w:r w:rsidRPr="00307ADC">
        <w:rPr>
          <w:rFonts w:ascii="楷体_GB2312" w:eastAsia="楷体_GB2312" w:hint="eastAsia"/>
        </w:rPr>
        <w:t>（二）建立问题线索和信访件处置办理机制。</w:t>
      </w:r>
    </w:p>
    <w:p w:rsidR="009A3AFF" w:rsidRPr="00307ADC" w:rsidRDefault="009A3AFF" w:rsidP="00307ADC">
      <w:pPr>
        <w:adjustRightInd w:val="0"/>
        <w:snapToGrid w:val="0"/>
        <w:spacing w:line="560" w:lineRule="exact"/>
        <w:ind w:firstLineChars="200" w:firstLine="640"/>
        <w:rPr>
          <w:rFonts w:hAnsi="方正仿宋_GBK" w:cs="方正仿宋_GBK"/>
        </w:rPr>
      </w:pPr>
      <w:r w:rsidRPr="00307ADC">
        <w:rPr>
          <w:rFonts w:ascii="仿宋_GB2312" w:hAnsi="方正仿宋_GBK" w:cs="方正仿宋_GBK"/>
        </w:rPr>
        <w:t>1.</w:t>
      </w:r>
      <w:r w:rsidRPr="00307ADC">
        <w:rPr>
          <w:rFonts w:ascii="仿宋_GB2312" w:hAnsi="方正仿宋_GBK" w:cs="方正仿宋_GBK" w:hint="eastAsia"/>
        </w:rPr>
        <w:t>巡</w:t>
      </w:r>
      <w:r w:rsidRPr="00307ADC">
        <w:rPr>
          <w:rFonts w:hAnsi="方正仿宋_GBK" w:cs="方正仿宋_GBK" w:hint="eastAsia"/>
        </w:rPr>
        <w:t>察移交给区纪委监委的问题线索（含问责线索）由案件监督管理室统一受理，按程序及时分送至相关室、派驻纪检监察组、区镇纪（工）委处置。对其中违反中央八项规定精神和“四风”方面的问题线索，督促即转即办、快查快结；对其中“建议进一步了解关注类”“建议了解关注类”的问题线索，应于收到之日起</w:t>
      </w:r>
      <w:r w:rsidRPr="00307ADC">
        <w:rPr>
          <w:rFonts w:hAnsi="方正仿宋_GBK" w:cs="方正仿宋_GBK"/>
        </w:rPr>
        <w:t>1</w:t>
      </w:r>
      <w:r w:rsidRPr="00307ADC">
        <w:rPr>
          <w:rFonts w:hAnsi="方正仿宋_GBK" w:cs="方正仿宋_GBK" w:hint="eastAsia"/>
        </w:rPr>
        <w:t>个月内提出处置意见方案，在规定时间内完成处置工作。每季度末相关移交问题线索处置情况报案件监督管理室。</w:t>
      </w:r>
    </w:p>
    <w:p w:rsidR="009A3AFF" w:rsidRPr="00307ADC" w:rsidRDefault="009A3AFF" w:rsidP="00307ADC">
      <w:pPr>
        <w:adjustRightInd w:val="0"/>
        <w:snapToGrid w:val="0"/>
        <w:spacing w:line="560" w:lineRule="exact"/>
        <w:ind w:firstLineChars="200" w:firstLine="640"/>
      </w:pPr>
      <w:r w:rsidRPr="00307ADC">
        <w:rPr>
          <w:rFonts w:ascii="仿宋_GB2312" w:hAnsi="方正仿宋_GBK" w:cs="方正仿宋_GBK"/>
          <w:szCs w:val="32"/>
        </w:rPr>
        <w:t>2.</w:t>
      </w:r>
      <w:r w:rsidRPr="00307ADC">
        <w:rPr>
          <w:rFonts w:hAnsi="方正仿宋_GBK" w:cs="方正仿宋_GBK" w:hint="eastAsia"/>
        </w:rPr>
        <w:t>移交给区纪委监委的信访举报件由信访室统一受理，具体办理参照信访举报件办理流程。</w:t>
      </w:r>
    </w:p>
    <w:p w:rsidR="009A3AFF" w:rsidRPr="00307ADC" w:rsidRDefault="009A3AFF" w:rsidP="00307ADC">
      <w:pPr>
        <w:spacing w:line="560" w:lineRule="exact"/>
        <w:ind w:firstLineChars="200" w:firstLine="640"/>
      </w:pPr>
      <w:r w:rsidRPr="00307ADC">
        <w:rPr>
          <w:rFonts w:ascii="仿宋_GB2312" w:hAnsi="方正仿宋_GBK" w:cs="方正仿宋_GBK"/>
        </w:rPr>
        <w:t>3.</w:t>
      </w:r>
      <w:r w:rsidRPr="00307ADC">
        <w:rPr>
          <w:rFonts w:ascii="仿宋_GB2312" w:hAnsi="方正仿宋_GBK" w:cs="方正仿宋_GBK" w:hint="eastAsia"/>
        </w:rPr>
        <w:t>对</w:t>
      </w:r>
      <w:r w:rsidRPr="00307ADC">
        <w:rPr>
          <w:rFonts w:hAnsi="方正仿宋_GBK" w:cs="方正仿宋_GBK" w:hint="eastAsia"/>
        </w:rPr>
        <w:t>移交的问题线索和信访举报件，要优先办理，严肃办案要求和质量，做到应查必查。</w:t>
      </w:r>
      <w:r w:rsidRPr="00307ADC">
        <w:rPr>
          <w:rFonts w:hint="eastAsia"/>
        </w:rPr>
        <w:t>每季度末，</w:t>
      </w:r>
      <w:r w:rsidRPr="00307ADC">
        <w:rPr>
          <w:rFonts w:hAnsi="方正仿宋_GBK" w:cs="方正仿宋_GBK" w:hint="eastAsia"/>
        </w:rPr>
        <w:t>案件监督管理室、信访室</w:t>
      </w:r>
      <w:r w:rsidRPr="00307ADC">
        <w:rPr>
          <w:rFonts w:hint="eastAsia"/>
        </w:rPr>
        <w:t>向区委巡察办反馈巡察移交问题线索、</w:t>
      </w:r>
      <w:r w:rsidRPr="00307ADC">
        <w:rPr>
          <w:rFonts w:hAnsi="方正仿宋_GBK" w:cs="方正仿宋_GBK" w:hint="eastAsia"/>
        </w:rPr>
        <w:t>信访举报</w:t>
      </w:r>
      <w:r w:rsidRPr="00307ADC">
        <w:rPr>
          <w:rFonts w:hint="eastAsia"/>
        </w:rPr>
        <w:t>办理情况</w:t>
      </w:r>
      <w:r w:rsidRPr="00307ADC">
        <w:rPr>
          <w:rFonts w:hAnsi="方正仿宋_GBK" w:cs="方正仿宋_GBK" w:hint="eastAsia"/>
        </w:rPr>
        <w:t>，逐项对账销号</w:t>
      </w:r>
      <w:r w:rsidRPr="00307ADC">
        <w:rPr>
          <w:rFonts w:hint="eastAsia"/>
        </w:rPr>
        <w:t>。</w:t>
      </w:r>
    </w:p>
    <w:p w:rsidR="009A3AFF" w:rsidRPr="00307ADC" w:rsidRDefault="009A3AFF" w:rsidP="00307ADC">
      <w:pPr>
        <w:adjustRightInd w:val="0"/>
        <w:snapToGrid w:val="0"/>
        <w:spacing w:line="560" w:lineRule="exact"/>
        <w:ind w:firstLineChars="200" w:firstLine="640"/>
        <w:rPr>
          <w:rFonts w:ascii="楷体_GB2312" w:eastAsia="楷体_GB2312"/>
        </w:rPr>
      </w:pPr>
      <w:r w:rsidRPr="00307ADC">
        <w:rPr>
          <w:rFonts w:ascii="楷体_GB2312" w:eastAsia="楷体_GB2312" w:hint="eastAsia"/>
        </w:rPr>
        <w:t>（三）建立评估问效机制。</w:t>
      </w:r>
    </w:p>
    <w:p w:rsidR="009A3AFF" w:rsidRPr="00307ADC" w:rsidRDefault="009A3AFF" w:rsidP="00307ADC">
      <w:pPr>
        <w:adjustRightInd w:val="0"/>
        <w:snapToGrid w:val="0"/>
        <w:spacing w:line="560" w:lineRule="exact"/>
        <w:ind w:firstLineChars="200" w:firstLine="640"/>
        <w:rPr>
          <w:rFonts w:hAnsi="方正仿宋_GBK" w:cs="方正仿宋_GBK"/>
        </w:rPr>
      </w:pPr>
      <w:r w:rsidRPr="00307ADC">
        <w:rPr>
          <w:rFonts w:hAnsi="方正仿宋_GBK" w:cs="方正仿宋_GBK" w:hint="eastAsia"/>
        </w:rPr>
        <w:t>相关责任主体在日常监督中抓实对单个问题整改质效的分析研判，统计已完成整改的反馈问题件数占问题总件数的比例，形成巡察反馈意见整改落实率；同时，结合日常监督情况、整改办结报告情况，在区委巡察整改督查系统中对被巡察党组织整改成效进行量化评估，评估内容包括</w:t>
      </w:r>
      <w:r w:rsidRPr="00307ADC">
        <w:rPr>
          <w:rFonts w:hAnsi="方正仿宋_GBK" w:cs="方正仿宋_GBK" w:hint="eastAsia"/>
          <w:lang w:val="ru-RU"/>
        </w:rPr>
        <w:t>主体责任落实、整改任务落实、信访问题办理、长效机制构建、创新工作等指标。综合整改落实率、量化评估结果等</w:t>
      </w:r>
      <w:r w:rsidRPr="00307ADC">
        <w:rPr>
          <w:rFonts w:hint="eastAsia"/>
        </w:rPr>
        <w:t>，形成巡察整改质效评估报告，并将评估结果纳入全区党的建设考核内容。</w:t>
      </w:r>
      <w:r w:rsidRPr="00307ADC">
        <w:rPr>
          <w:rFonts w:hAnsi="方正仿宋_GBK" w:cs="方正仿宋_GBK" w:hint="eastAsia"/>
        </w:rPr>
        <w:t>对各被巡察党组织整改质效评估，由相关责任主体组成工作专班，每年根据巡察情况灵活集中组织</w:t>
      </w:r>
      <w:r w:rsidRPr="00307ADC">
        <w:rPr>
          <w:rFonts w:hAnsi="方正仿宋_GBK" w:cs="方正仿宋_GBK"/>
        </w:rPr>
        <w:t>1-2</w:t>
      </w:r>
      <w:r w:rsidRPr="00307ADC">
        <w:rPr>
          <w:rFonts w:hAnsi="方正仿宋_GBK" w:cs="方正仿宋_GBK" w:hint="eastAsia"/>
        </w:rPr>
        <w:t>次。</w:t>
      </w:r>
      <w:r w:rsidRPr="00307ADC">
        <w:rPr>
          <w:rFonts w:hint="eastAsia"/>
        </w:rPr>
        <w:t>年底，区委巡察办梳理汇总上年度被巡察党组织整改情况，形成年度综合评估报告，</w:t>
      </w:r>
      <w:r w:rsidRPr="00307ADC">
        <w:rPr>
          <w:rFonts w:hAnsi="方正仿宋_GBK" w:cs="方正仿宋_GBK" w:hint="eastAsia"/>
        </w:rPr>
        <w:t>向区委巡察工作领导小组汇报。</w:t>
      </w:r>
    </w:p>
    <w:p w:rsidR="009A3AFF" w:rsidRPr="00307ADC" w:rsidRDefault="009A3AFF" w:rsidP="00307ADC">
      <w:pPr>
        <w:spacing w:line="560" w:lineRule="exact"/>
        <w:ind w:firstLineChars="200" w:firstLine="640"/>
        <w:rPr>
          <w:rFonts w:ascii="楷体_GB2312" w:eastAsia="楷体_GB2312"/>
        </w:rPr>
      </w:pPr>
      <w:r w:rsidRPr="00307ADC">
        <w:rPr>
          <w:rFonts w:ascii="楷体_GB2312" w:eastAsia="楷体_GB2312" w:hint="eastAsia"/>
        </w:rPr>
        <w:t>（四）建立沟通会商机制。</w:t>
      </w:r>
    </w:p>
    <w:p w:rsidR="009A3AFF" w:rsidRPr="00307ADC" w:rsidRDefault="009A3AFF" w:rsidP="00307ADC">
      <w:pPr>
        <w:spacing w:line="560" w:lineRule="exact"/>
        <w:ind w:firstLineChars="200" w:firstLine="640"/>
      </w:pPr>
      <w:r w:rsidRPr="00307ADC">
        <w:rPr>
          <w:rFonts w:hAnsi="方正仿宋_GBK" w:cs="方正仿宋_GBK" w:hint="eastAsia"/>
        </w:rPr>
        <w:t>区委巡察办、区纪委监委监督检查室（派出监察员办公室）、派驻纪检监察组、案件监督管理室、信访室、各区镇、街道纪（工）委既</w:t>
      </w:r>
      <w:r w:rsidRPr="00307ADC">
        <w:rPr>
          <w:rFonts w:hint="eastAsia"/>
        </w:rPr>
        <w:t>要分工负责，又要密切配合，实现信息互通、成果互用、同向发力。根据工作需要，由区委巡察办牵头召开巡察整改督查督办工作会议，研究解决协作配合相关事项，相互交流通报工作情况，协调重要事项办理。</w:t>
      </w:r>
    </w:p>
    <w:p w:rsidR="009A3AFF" w:rsidRPr="00307ADC" w:rsidRDefault="009A3AFF" w:rsidP="00307ADC">
      <w:pPr>
        <w:spacing w:line="560" w:lineRule="exact"/>
        <w:ind w:firstLineChars="200" w:firstLine="640"/>
        <w:rPr>
          <w:rFonts w:eastAsia="方正黑体_GBK"/>
        </w:rPr>
      </w:pPr>
      <w:r w:rsidRPr="00307ADC">
        <w:rPr>
          <w:rFonts w:eastAsia="方正黑体_GBK" w:hint="eastAsia"/>
        </w:rPr>
        <w:t>四、工作要求</w:t>
      </w:r>
    </w:p>
    <w:p w:rsidR="009A3AFF" w:rsidRPr="00307ADC" w:rsidRDefault="009A3AFF" w:rsidP="00307ADC">
      <w:pPr>
        <w:spacing w:line="560" w:lineRule="exact"/>
        <w:ind w:firstLineChars="200" w:firstLine="640"/>
        <w:rPr>
          <w:rFonts w:hAnsi="方正仿宋_GBK" w:cs="方正仿宋_GBK"/>
        </w:rPr>
      </w:pPr>
      <w:r w:rsidRPr="00307ADC">
        <w:rPr>
          <w:rFonts w:ascii="楷体_GB2312" w:eastAsia="楷体_GB2312" w:hint="eastAsia"/>
        </w:rPr>
        <w:t>（一）提高认识，积极配合。</w:t>
      </w:r>
      <w:r w:rsidRPr="00307ADC">
        <w:rPr>
          <w:rFonts w:hAnsi="方正仿宋_GBK" w:cs="方正仿宋_GBK" w:hint="eastAsia"/>
        </w:rPr>
        <w:t>开展巡察整改监督工作是贯彻习近平总书记关于巡视工作重要论述、落实政治巡察整改要求的具体体现，是强化党内监督、深化和巩固巡察整改成效的重要手段，也是加强执行力建设、改进工作作风的有效举措。要站在讲政治、讲纪律、讲大局的高度，认真做好巡察反馈问题整改的监督检查和相关支持配合工作。</w:t>
      </w:r>
    </w:p>
    <w:p w:rsidR="009A3AFF" w:rsidRPr="00307ADC" w:rsidRDefault="009A3AFF" w:rsidP="00307ADC">
      <w:pPr>
        <w:spacing w:line="560" w:lineRule="exact"/>
        <w:ind w:firstLineChars="200" w:firstLine="640"/>
        <w:rPr>
          <w:rFonts w:hAnsi="方正仿宋_GBK" w:cs="方正仿宋_GBK"/>
        </w:rPr>
      </w:pPr>
      <w:r w:rsidRPr="00307ADC">
        <w:rPr>
          <w:rFonts w:ascii="楷体_GB2312" w:eastAsia="楷体_GB2312" w:hint="eastAsia"/>
        </w:rPr>
        <w:t>（二）分类研究，务求实效。</w:t>
      </w:r>
      <w:r w:rsidRPr="00307ADC">
        <w:rPr>
          <w:rFonts w:hAnsi="方正仿宋_GBK" w:cs="方正仿宋_GBK" w:hint="eastAsia"/>
        </w:rPr>
        <w:t>要对照巡察反馈意见和整改报告，逐项“对账”盘点，针对个性问题、共性问题、易发多发问题、需长期整改问题等分类处置，确保巡察反馈问题整改及时迅速落到实处。要务求整改实效，坚决防止简单看报告、看留痕，防止简单拿整改方案代替整改落实的情况。</w:t>
      </w:r>
    </w:p>
    <w:p w:rsidR="009A3AFF" w:rsidRPr="00307ADC" w:rsidRDefault="009A3AFF" w:rsidP="00307ADC">
      <w:pPr>
        <w:spacing w:line="560" w:lineRule="exact"/>
        <w:ind w:firstLineChars="200" w:firstLine="640"/>
        <w:rPr>
          <w:rFonts w:hAnsi="方正仿宋_GBK" w:cs="方正仿宋_GBK"/>
        </w:rPr>
      </w:pPr>
      <w:r w:rsidRPr="00307ADC">
        <w:rPr>
          <w:rFonts w:ascii="楷体_GB2312" w:eastAsia="楷体_GB2312" w:hint="eastAsia"/>
        </w:rPr>
        <w:t>（三）加强督促，严肃问责。</w:t>
      </w:r>
      <w:r w:rsidRPr="00307ADC">
        <w:rPr>
          <w:rFonts w:ascii="仿宋_GB2312" w:hAnsi="仿宋" w:hint="eastAsia"/>
        </w:rPr>
        <w:t>把</w:t>
      </w:r>
      <w:r w:rsidRPr="00307ADC">
        <w:rPr>
          <w:rFonts w:hAnsi="方正仿宋_GBK" w:cs="方正仿宋_GBK" w:hint="eastAsia"/>
        </w:rPr>
        <w:t>巡察整改情况作为对相关单位（部门）年度党的建设考核的重要内容。</w:t>
      </w:r>
      <w:r w:rsidRPr="00307ADC">
        <w:rPr>
          <w:rFonts w:hint="eastAsia"/>
        </w:rPr>
        <w:t>相关责任主体对履行巡察整改政治责任不力、问题整改不到位、甚至整改“报假账”和拒不整改的被巡察党组织和牵头整改责任领导，及时报告领导小组，依规依纪依法严肃追责问责。</w:t>
      </w:r>
    </w:p>
    <w:p w:rsidR="009A3AFF" w:rsidRPr="00307ADC" w:rsidRDefault="009A3AFF" w:rsidP="00307ADC">
      <w:pPr>
        <w:adjustRightInd w:val="0"/>
        <w:snapToGrid w:val="0"/>
        <w:spacing w:line="560" w:lineRule="exact"/>
        <w:ind w:firstLineChars="200" w:firstLine="640"/>
        <w:rPr>
          <w:rFonts w:ascii="黑体" w:eastAsia="黑体" w:hAnsi="黑体" w:cs="方正仿宋_GBK"/>
          <w:szCs w:val="32"/>
        </w:rPr>
      </w:pPr>
    </w:p>
    <w:p w:rsidR="009A3AFF" w:rsidRPr="00307ADC" w:rsidRDefault="009A3AFF" w:rsidP="00307ADC">
      <w:pPr>
        <w:spacing w:line="560" w:lineRule="exact"/>
        <w:ind w:firstLineChars="200" w:firstLine="640"/>
      </w:pPr>
      <w:r w:rsidRPr="00307ADC">
        <w:rPr>
          <w:rFonts w:hint="eastAsia"/>
        </w:rPr>
        <w:t>附件：</w:t>
      </w:r>
    </w:p>
    <w:p w:rsidR="009A3AFF" w:rsidRPr="00307ADC" w:rsidRDefault="009A3AFF" w:rsidP="00307ADC">
      <w:pPr>
        <w:pStyle w:val="ListParagraph"/>
        <w:spacing w:line="560" w:lineRule="exact"/>
        <w:ind w:firstLine="640"/>
        <w:rPr>
          <w:rFonts w:ascii="仿宋_GB2312"/>
        </w:rPr>
      </w:pPr>
      <w:r w:rsidRPr="00307ADC">
        <w:rPr>
          <w:rFonts w:ascii="仿宋_GB2312"/>
        </w:rPr>
        <w:t>1.</w:t>
      </w:r>
      <w:r w:rsidRPr="00307ADC">
        <w:rPr>
          <w:rFonts w:ascii="仿宋_GB2312" w:hint="eastAsia"/>
        </w:rPr>
        <w:t>巡察整改督查督办责任主体</w:t>
      </w:r>
    </w:p>
    <w:p w:rsidR="009A3AFF" w:rsidRPr="00307ADC" w:rsidRDefault="009A3AFF" w:rsidP="00307ADC">
      <w:pPr>
        <w:pStyle w:val="ListParagraph"/>
        <w:spacing w:line="560" w:lineRule="exact"/>
        <w:ind w:firstLine="640"/>
        <w:rPr>
          <w:rFonts w:ascii="仿宋_GB2312"/>
        </w:rPr>
      </w:pPr>
      <w:r w:rsidRPr="00307ADC">
        <w:rPr>
          <w:rFonts w:ascii="仿宋_GB2312"/>
        </w:rPr>
        <w:t>2.</w:t>
      </w:r>
      <w:r w:rsidRPr="00307ADC">
        <w:rPr>
          <w:rFonts w:ascii="仿宋_GB2312" w:hint="eastAsia"/>
        </w:rPr>
        <w:t>巡察整改材料线上审核工作流程</w:t>
      </w:r>
    </w:p>
    <w:p w:rsidR="009A3AFF" w:rsidRPr="00307ADC" w:rsidRDefault="009A3AFF" w:rsidP="00307ADC">
      <w:pPr>
        <w:pStyle w:val="ListParagraph"/>
        <w:spacing w:line="560" w:lineRule="exact"/>
        <w:ind w:firstLine="640"/>
        <w:rPr>
          <w:rFonts w:ascii="仿宋_GB2312"/>
        </w:rPr>
      </w:pPr>
      <w:r w:rsidRPr="00307ADC">
        <w:rPr>
          <w:rFonts w:ascii="仿宋_GB2312"/>
        </w:rPr>
        <w:t>3.</w:t>
      </w:r>
      <w:r w:rsidRPr="00307ADC">
        <w:rPr>
          <w:rFonts w:ascii="仿宋_GB2312" w:hint="eastAsia"/>
        </w:rPr>
        <w:t>巡察整改日常监督、质效评估工作流程</w:t>
      </w:r>
    </w:p>
    <w:p w:rsidR="009A3AFF" w:rsidRPr="00307ADC" w:rsidRDefault="009A3AFF" w:rsidP="00307ADC">
      <w:pPr>
        <w:pStyle w:val="ListParagraph"/>
        <w:spacing w:line="560" w:lineRule="exact"/>
        <w:ind w:firstLine="640"/>
        <w:rPr>
          <w:rFonts w:ascii="仿宋_GB2312"/>
        </w:rPr>
      </w:pPr>
      <w:r w:rsidRPr="00307ADC">
        <w:rPr>
          <w:rFonts w:ascii="仿宋_GB2312"/>
        </w:rPr>
        <w:t>4.</w:t>
      </w:r>
      <w:r w:rsidRPr="00307ADC">
        <w:rPr>
          <w:rFonts w:ascii="仿宋_GB2312" w:hint="eastAsia"/>
        </w:rPr>
        <w:t>巡察整改专项督查工作流程</w:t>
      </w:r>
    </w:p>
    <w:p w:rsidR="009A3AFF" w:rsidRPr="00307ADC" w:rsidRDefault="009A3AFF" w:rsidP="00307ADC">
      <w:pPr>
        <w:pStyle w:val="ListParagraph"/>
        <w:spacing w:line="560" w:lineRule="exact"/>
        <w:ind w:firstLine="640"/>
        <w:rPr>
          <w:rFonts w:ascii="仿宋_GB2312"/>
        </w:rPr>
      </w:pPr>
      <w:r w:rsidRPr="00307ADC">
        <w:rPr>
          <w:rFonts w:ascii="仿宋_GB2312"/>
        </w:rPr>
        <w:t>5.</w:t>
      </w:r>
      <w:r w:rsidRPr="00307ADC">
        <w:rPr>
          <w:rFonts w:ascii="仿宋_GB2312" w:hint="eastAsia"/>
        </w:rPr>
        <w:t>被巡察党组织巡察整改质效评估表</w:t>
      </w:r>
    </w:p>
    <w:p w:rsidR="009A3AFF" w:rsidRPr="00307ADC" w:rsidRDefault="009A3AFF" w:rsidP="00307ADC">
      <w:pPr>
        <w:pStyle w:val="ListParagraph"/>
        <w:spacing w:line="560" w:lineRule="exact"/>
        <w:ind w:firstLine="640"/>
        <w:rPr>
          <w:rFonts w:ascii="仿宋_GB2312"/>
        </w:rPr>
      </w:pPr>
      <w:r w:rsidRPr="00307ADC">
        <w:rPr>
          <w:rFonts w:ascii="仿宋_GB2312"/>
        </w:rPr>
        <w:t>6.</w:t>
      </w:r>
      <w:r w:rsidRPr="00307ADC">
        <w:rPr>
          <w:rFonts w:ascii="仿宋_GB2312" w:hint="eastAsia"/>
        </w:rPr>
        <w:t>对村（社区）巡察整改质效评估表</w:t>
      </w:r>
    </w:p>
    <w:p w:rsidR="009A3AFF" w:rsidRPr="00F70E1D" w:rsidRDefault="009A3AFF" w:rsidP="007A0BED">
      <w:pPr>
        <w:pStyle w:val="ListParagraph"/>
        <w:numPr>
          <w:ilvl w:val="0"/>
          <w:numId w:val="5"/>
        </w:numPr>
        <w:spacing w:line="570" w:lineRule="exact"/>
        <w:ind w:firstLineChars="0"/>
        <w:sectPr w:rsidR="009A3AFF" w:rsidRPr="00F70E1D" w:rsidSect="00307ADC">
          <w:pgSz w:w="11906" w:h="16838"/>
          <w:pgMar w:top="1814" w:right="1644" w:bottom="1644" w:left="1644" w:header="851" w:footer="992" w:gutter="0"/>
          <w:cols w:space="425"/>
          <w:docGrid w:type="lines" w:linePitch="435"/>
        </w:sectPr>
      </w:pPr>
    </w:p>
    <w:p w:rsidR="009A3AFF" w:rsidRDefault="009A3AFF" w:rsidP="003D6435">
      <w:pPr>
        <w:adjustRightInd w:val="0"/>
        <w:snapToGrid w:val="0"/>
        <w:spacing w:line="440" w:lineRule="exact"/>
        <w:rPr>
          <w:rFonts w:ascii="黑体" w:eastAsia="黑体" w:hAnsi="黑体" w:cs="方正仿宋_GBK"/>
          <w:szCs w:val="32"/>
        </w:rPr>
      </w:pPr>
      <w:r w:rsidRPr="00F70E1D">
        <w:rPr>
          <w:rFonts w:ascii="黑体" w:eastAsia="黑体" w:hAnsi="黑体" w:cs="方正仿宋_GBK" w:hint="eastAsia"/>
          <w:szCs w:val="32"/>
        </w:rPr>
        <w:t>附件</w:t>
      </w:r>
      <w:r w:rsidRPr="00F70E1D">
        <w:rPr>
          <w:rFonts w:ascii="黑体" w:eastAsia="黑体" w:hAnsi="黑体" w:cs="方正仿宋_GBK"/>
          <w:szCs w:val="32"/>
        </w:rPr>
        <w:t xml:space="preserve">1 </w:t>
      </w:r>
    </w:p>
    <w:p w:rsidR="009A3AFF" w:rsidRPr="00F70E1D" w:rsidRDefault="009A3AFF" w:rsidP="003D6435">
      <w:pPr>
        <w:adjustRightInd w:val="0"/>
        <w:snapToGrid w:val="0"/>
        <w:spacing w:line="440" w:lineRule="exact"/>
        <w:rPr>
          <w:rFonts w:ascii="黑体" w:eastAsia="黑体" w:hAnsi="黑体" w:cs="方正仿宋_GBK"/>
          <w:sz w:val="36"/>
          <w:szCs w:val="36"/>
        </w:rPr>
      </w:pPr>
    </w:p>
    <w:p w:rsidR="009A3AFF" w:rsidRPr="00307ADC" w:rsidRDefault="009A3AFF" w:rsidP="003D6435">
      <w:pPr>
        <w:adjustRightInd w:val="0"/>
        <w:snapToGrid w:val="0"/>
        <w:spacing w:line="440" w:lineRule="exact"/>
        <w:jc w:val="center"/>
        <w:rPr>
          <w:rFonts w:ascii="宋体" w:eastAsia="宋体" w:hAnsi="宋体" w:cs="方正仿宋_GBK"/>
          <w:b/>
          <w:sz w:val="44"/>
          <w:szCs w:val="44"/>
        </w:rPr>
      </w:pPr>
      <w:r w:rsidRPr="00307ADC">
        <w:rPr>
          <w:rFonts w:ascii="宋体" w:eastAsia="宋体" w:hAnsi="宋体" w:cs="方正仿宋_GBK" w:hint="eastAsia"/>
          <w:b/>
          <w:sz w:val="44"/>
          <w:szCs w:val="44"/>
        </w:rPr>
        <w:t>巡察整改督查督办责任主体</w:t>
      </w:r>
    </w:p>
    <w:p w:rsidR="009A3AFF" w:rsidRPr="00307ADC" w:rsidRDefault="009A3AFF" w:rsidP="00307ADC">
      <w:pPr>
        <w:adjustRightInd w:val="0"/>
        <w:snapToGrid w:val="0"/>
        <w:spacing w:line="280" w:lineRule="exact"/>
        <w:rPr>
          <w:rFonts w:ascii="仿宋_GB2312" w:hAnsi="方正仿宋_GBK" w:cs="方正仿宋_GBK"/>
          <w:szCs w:val="32"/>
        </w:rPr>
      </w:pPr>
    </w:p>
    <w:tbl>
      <w:tblPr>
        <w:tblW w:w="529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45"/>
        <w:gridCol w:w="3221"/>
        <w:gridCol w:w="3780"/>
      </w:tblGrid>
      <w:tr w:rsidR="009A3AFF" w:rsidRPr="00F70E1D" w:rsidTr="00307ADC">
        <w:trPr>
          <w:trHeight w:val="1294"/>
          <w:jc w:val="center"/>
        </w:trPr>
        <w:tc>
          <w:tcPr>
            <w:tcW w:w="1255" w:type="pct"/>
            <w:vAlign w:val="center"/>
          </w:tcPr>
          <w:p w:rsidR="009A3AFF" w:rsidRPr="005908BB" w:rsidRDefault="009A3AFF" w:rsidP="005908BB">
            <w:pPr>
              <w:adjustRightInd w:val="0"/>
              <w:snapToGrid w:val="0"/>
              <w:spacing w:line="580" w:lineRule="exact"/>
              <w:jc w:val="center"/>
              <w:rPr>
                <w:rFonts w:ascii="黑体" w:eastAsia="黑体" w:hAnsi="黑体" w:cs="方正仿宋_GBK"/>
                <w:szCs w:val="32"/>
              </w:rPr>
            </w:pPr>
            <w:r w:rsidRPr="005908BB">
              <w:rPr>
                <w:rFonts w:ascii="黑体" w:eastAsia="黑体" w:hAnsi="黑体" w:cs="方正仿宋_GBK" w:hint="eastAsia"/>
                <w:szCs w:val="32"/>
              </w:rPr>
              <w:t>工作环节</w:t>
            </w:r>
          </w:p>
        </w:tc>
        <w:tc>
          <w:tcPr>
            <w:tcW w:w="1723" w:type="pct"/>
            <w:vAlign w:val="center"/>
          </w:tcPr>
          <w:p w:rsidR="009A3AFF" w:rsidRPr="005908BB" w:rsidRDefault="009A3AFF" w:rsidP="005908BB">
            <w:pPr>
              <w:adjustRightInd w:val="0"/>
              <w:snapToGrid w:val="0"/>
              <w:spacing w:line="580" w:lineRule="exact"/>
              <w:jc w:val="center"/>
              <w:rPr>
                <w:rFonts w:ascii="黑体" w:eastAsia="黑体" w:hAnsi="黑体" w:cs="方正仿宋_GBK"/>
                <w:szCs w:val="32"/>
              </w:rPr>
            </w:pPr>
            <w:r w:rsidRPr="005908BB">
              <w:rPr>
                <w:rFonts w:ascii="黑体" w:eastAsia="黑体" w:hAnsi="黑体" w:cs="方正仿宋_GBK" w:hint="eastAsia"/>
                <w:szCs w:val="32"/>
              </w:rPr>
              <w:t>被巡察党组织</w:t>
            </w:r>
          </w:p>
        </w:tc>
        <w:tc>
          <w:tcPr>
            <w:tcW w:w="2022" w:type="pct"/>
            <w:vAlign w:val="center"/>
          </w:tcPr>
          <w:p w:rsidR="009A3AFF" w:rsidRPr="005908BB" w:rsidRDefault="009A3AFF" w:rsidP="005908BB">
            <w:pPr>
              <w:adjustRightInd w:val="0"/>
              <w:snapToGrid w:val="0"/>
              <w:spacing w:line="580" w:lineRule="exact"/>
              <w:jc w:val="center"/>
              <w:rPr>
                <w:rFonts w:ascii="黑体" w:eastAsia="黑体" w:hAnsi="黑体" w:cs="方正仿宋_GBK"/>
                <w:szCs w:val="32"/>
              </w:rPr>
            </w:pPr>
            <w:r w:rsidRPr="005908BB">
              <w:rPr>
                <w:rFonts w:ascii="黑体" w:eastAsia="黑体" w:hAnsi="黑体" w:cs="方正仿宋_GBK" w:hint="eastAsia"/>
                <w:szCs w:val="32"/>
              </w:rPr>
              <w:t>对应督查督办责任主体</w:t>
            </w:r>
          </w:p>
        </w:tc>
      </w:tr>
      <w:tr w:rsidR="009A3AFF" w:rsidRPr="00F70E1D" w:rsidTr="00307ADC">
        <w:trPr>
          <w:trHeight w:val="1294"/>
          <w:jc w:val="center"/>
        </w:trPr>
        <w:tc>
          <w:tcPr>
            <w:tcW w:w="1255" w:type="pct"/>
            <w:vMerge w:val="restart"/>
            <w:vAlign w:val="center"/>
          </w:tcPr>
          <w:p w:rsidR="009A3AFF" w:rsidRPr="005908BB" w:rsidRDefault="009A3AFF" w:rsidP="005908BB">
            <w:pPr>
              <w:adjustRightInd w:val="0"/>
              <w:snapToGrid w:val="0"/>
              <w:spacing w:line="440" w:lineRule="exact"/>
              <w:jc w:val="center"/>
              <w:rPr>
                <w:rFonts w:ascii="仿宋_GB2312" w:hAnsi="方正仿宋_GBK" w:cs="方正仿宋_GBK"/>
                <w:spacing w:val="-4"/>
                <w:sz w:val="28"/>
                <w:szCs w:val="28"/>
              </w:rPr>
            </w:pPr>
            <w:r w:rsidRPr="005908BB">
              <w:rPr>
                <w:rFonts w:ascii="仿宋_GB2312" w:hAnsi="方正仿宋_GBK" w:cs="方正仿宋_GBK" w:hint="eastAsia"/>
                <w:spacing w:val="-4"/>
                <w:sz w:val="28"/>
                <w:szCs w:val="28"/>
              </w:rPr>
              <w:t>集中整改环节</w:t>
            </w:r>
            <w:r w:rsidRPr="005908BB">
              <w:rPr>
                <w:rFonts w:ascii="仿宋_GB2312" w:hAnsi="方正仿宋_GBK" w:cs="方正仿宋_GBK"/>
                <w:spacing w:val="-4"/>
                <w:sz w:val="28"/>
                <w:szCs w:val="28"/>
              </w:rPr>
              <w:t xml:space="preserve">    </w:t>
            </w:r>
            <w:r w:rsidRPr="005908BB">
              <w:rPr>
                <w:rFonts w:ascii="仿宋_GB2312" w:hAnsi="方正仿宋_GBK" w:cs="方正仿宋_GBK" w:hint="eastAsia"/>
                <w:spacing w:val="-4"/>
                <w:sz w:val="28"/>
                <w:szCs w:val="28"/>
              </w:rPr>
              <w:t>日常监督环节</w:t>
            </w:r>
          </w:p>
        </w:tc>
        <w:tc>
          <w:tcPr>
            <w:tcW w:w="1723" w:type="pct"/>
            <w:vAlign w:val="center"/>
          </w:tcPr>
          <w:p w:rsidR="009A3AFF" w:rsidRPr="005908BB" w:rsidRDefault="009A3AFF" w:rsidP="005908BB">
            <w:pPr>
              <w:adjustRightInd w:val="0"/>
              <w:snapToGrid w:val="0"/>
              <w:spacing w:line="440" w:lineRule="exact"/>
              <w:jc w:val="center"/>
              <w:rPr>
                <w:rFonts w:ascii="仿宋_GB2312" w:hAnsi="方正仿宋_GBK" w:cs="方正仿宋_GBK"/>
                <w:spacing w:val="-4"/>
                <w:sz w:val="28"/>
                <w:szCs w:val="28"/>
              </w:rPr>
            </w:pPr>
            <w:r w:rsidRPr="005908BB">
              <w:rPr>
                <w:rFonts w:ascii="仿宋_GB2312" w:hAnsi="方正仿宋_GBK" w:cs="方正仿宋_GBK" w:hint="eastAsia"/>
                <w:spacing w:val="-4"/>
                <w:sz w:val="28"/>
                <w:szCs w:val="28"/>
              </w:rPr>
              <w:t>区级机关、企事业单位</w:t>
            </w:r>
          </w:p>
        </w:tc>
        <w:tc>
          <w:tcPr>
            <w:tcW w:w="2022" w:type="pct"/>
            <w:vAlign w:val="center"/>
          </w:tcPr>
          <w:p w:rsidR="009A3AFF" w:rsidRPr="005908BB" w:rsidRDefault="009A3AFF" w:rsidP="005908BB">
            <w:pPr>
              <w:adjustRightInd w:val="0"/>
              <w:snapToGrid w:val="0"/>
              <w:spacing w:line="440" w:lineRule="exact"/>
              <w:jc w:val="center"/>
              <w:rPr>
                <w:rFonts w:ascii="仿宋_GB2312" w:hAnsi="方正仿宋_GBK" w:cs="方正仿宋_GBK"/>
                <w:spacing w:val="-4"/>
                <w:sz w:val="28"/>
                <w:szCs w:val="28"/>
              </w:rPr>
            </w:pPr>
            <w:r w:rsidRPr="005908BB">
              <w:rPr>
                <w:rFonts w:ascii="仿宋_GB2312" w:hAnsi="方正仿宋_GBK" w:cs="方正仿宋_GBK" w:hint="eastAsia"/>
                <w:spacing w:val="-4"/>
                <w:sz w:val="28"/>
                <w:szCs w:val="28"/>
              </w:rPr>
              <w:t>派驻纪检监察组</w:t>
            </w:r>
          </w:p>
        </w:tc>
      </w:tr>
      <w:tr w:rsidR="009A3AFF" w:rsidRPr="00F70E1D" w:rsidTr="00307ADC">
        <w:trPr>
          <w:trHeight w:val="1294"/>
          <w:jc w:val="center"/>
        </w:trPr>
        <w:tc>
          <w:tcPr>
            <w:tcW w:w="1255" w:type="pct"/>
            <w:vMerge/>
            <w:vAlign w:val="center"/>
          </w:tcPr>
          <w:p w:rsidR="009A3AFF" w:rsidRPr="005908BB" w:rsidRDefault="009A3AFF" w:rsidP="005908BB">
            <w:pPr>
              <w:adjustRightInd w:val="0"/>
              <w:snapToGrid w:val="0"/>
              <w:spacing w:line="440" w:lineRule="exact"/>
              <w:jc w:val="center"/>
              <w:rPr>
                <w:rFonts w:ascii="仿宋_GB2312" w:hAnsi="方正仿宋_GBK" w:cs="方正仿宋_GBK"/>
                <w:spacing w:val="-4"/>
                <w:sz w:val="28"/>
                <w:szCs w:val="28"/>
              </w:rPr>
            </w:pPr>
          </w:p>
        </w:tc>
        <w:tc>
          <w:tcPr>
            <w:tcW w:w="1723" w:type="pct"/>
            <w:vAlign w:val="center"/>
          </w:tcPr>
          <w:p w:rsidR="009A3AFF" w:rsidRPr="005908BB" w:rsidRDefault="009A3AFF" w:rsidP="005908BB">
            <w:pPr>
              <w:adjustRightInd w:val="0"/>
              <w:snapToGrid w:val="0"/>
              <w:spacing w:line="440" w:lineRule="exact"/>
              <w:jc w:val="center"/>
              <w:rPr>
                <w:rFonts w:ascii="仿宋_GB2312" w:hAnsi="方正仿宋_GBK" w:cs="方正仿宋_GBK"/>
                <w:spacing w:val="-4"/>
                <w:sz w:val="28"/>
                <w:szCs w:val="28"/>
              </w:rPr>
            </w:pPr>
            <w:r w:rsidRPr="005908BB">
              <w:rPr>
                <w:rFonts w:ascii="仿宋_GB2312" w:hAnsi="方正仿宋_GBK" w:cs="方正仿宋_GBK" w:hint="eastAsia"/>
                <w:spacing w:val="-4"/>
                <w:sz w:val="28"/>
                <w:szCs w:val="28"/>
              </w:rPr>
              <w:t>区镇、街道</w:t>
            </w:r>
          </w:p>
        </w:tc>
        <w:tc>
          <w:tcPr>
            <w:tcW w:w="2022" w:type="pct"/>
            <w:vAlign w:val="center"/>
          </w:tcPr>
          <w:p w:rsidR="009A3AFF" w:rsidRPr="005908BB" w:rsidRDefault="009A3AFF" w:rsidP="005908BB">
            <w:pPr>
              <w:adjustRightInd w:val="0"/>
              <w:snapToGrid w:val="0"/>
              <w:spacing w:line="440" w:lineRule="exact"/>
              <w:jc w:val="center"/>
              <w:rPr>
                <w:rFonts w:ascii="仿宋_GB2312" w:hAnsi="方正仿宋_GBK" w:cs="方正仿宋_GBK"/>
                <w:spacing w:val="-4"/>
                <w:sz w:val="28"/>
                <w:szCs w:val="28"/>
              </w:rPr>
            </w:pPr>
            <w:r w:rsidRPr="005908BB">
              <w:rPr>
                <w:rFonts w:ascii="仿宋_GB2312" w:hAnsi="方正仿宋_GBK" w:cs="方正仿宋_GBK" w:hint="eastAsia"/>
                <w:spacing w:val="-4"/>
                <w:sz w:val="28"/>
                <w:szCs w:val="28"/>
              </w:rPr>
              <w:t>相关监督检查室（派出监察员办公室）</w:t>
            </w:r>
          </w:p>
        </w:tc>
      </w:tr>
      <w:tr w:rsidR="009A3AFF" w:rsidRPr="00F70E1D" w:rsidTr="00307ADC">
        <w:trPr>
          <w:trHeight w:val="1294"/>
          <w:jc w:val="center"/>
        </w:trPr>
        <w:tc>
          <w:tcPr>
            <w:tcW w:w="1255" w:type="pct"/>
            <w:vMerge/>
            <w:vAlign w:val="center"/>
          </w:tcPr>
          <w:p w:rsidR="009A3AFF" w:rsidRPr="005908BB" w:rsidRDefault="009A3AFF" w:rsidP="005908BB">
            <w:pPr>
              <w:adjustRightInd w:val="0"/>
              <w:snapToGrid w:val="0"/>
              <w:spacing w:line="440" w:lineRule="exact"/>
              <w:jc w:val="center"/>
              <w:rPr>
                <w:rFonts w:ascii="仿宋_GB2312" w:hAnsi="方正仿宋_GBK" w:cs="方正仿宋_GBK"/>
                <w:spacing w:val="-4"/>
                <w:sz w:val="28"/>
                <w:szCs w:val="28"/>
              </w:rPr>
            </w:pPr>
          </w:p>
        </w:tc>
        <w:tc>
          <w:tcPr>
            <w:tcW w:w="1723" w:type="pct"/>
            <w:vAlign w:val="center"/>
          </w:tcPr>
          <w:p w:rsidR="009A3AFF" w:rsidRPr="005908BB" w:rsidRDefault="009A3AFF" w:rsidP="005908BB">
            <w:pPr>
              <w:adjustRightInd w:val="0"/>
              <w:snapToGrid w:val="0"/>
              <w:spacing w:line="440" w:lineRule="exact"/>
              <w:jc w:val="center"/>
              <w:rPr>
                <w:rFonts w:ascii="仿宋_GB2312" w:hAnsi="方正仿宋_GBK" w:cs="方正仿宋_GBK"/>
                <w:spacing w:val="-4"/>
                <w:sz w:val="28"/>
                <w:szCs w:val="28"/>
              </w:rPr>
            </w:pPr>
            <w:r w:rsidRPr="005908BB">
              <w:rPr>
                <w:rFonts w:ascii="仿宋_GB2312" w:hAnsi="方正仿宋_GBK" w:cs="方正仿宋_GBK" w:hint="eastAsia"/>
                <w:spacing w:val="-4"/>
                <w:sz w:val="28"/>
                <w:szCs w:val="28"/>
              </w:rPr>
              <w:t>村（社区）</w:t>
            </w:r>
          </w:p>
        </w:tc>
        <w:tc>
          <w:tcPr>
            <w:tcW w:w="2022" w:type="pct"/>
            <w:vAlign w:val="center"/>
          </w:tcPr>
          <w:p w:rsidR="009A3AFF" w:rsidRPr="005908BB" w:rsidRDefault="009A3AFF" w:rsidP="005908BB">
            <w:pPr>
              <w:adjustRightInd w:val="0"/>
              <w:snapToGrid w:val="0"/>
              <w:spacing w:line="440" w:lineRule="exact"/>
              <w:jc w:val="center"/>
              <w:rPr>
                <w:rFonts w:ascii="仿宋_GB2312" w:hAnsi="方正仿宋_GBK" w:cs="方正仿宋_GBK"/>
                <w:spacing w:val="-4"/>
                <w:sz w:val="28"/>
                <w:szCs w:val="28"/>
              </w:rPr>
            </w:pPr>
            <w:r w:rsidRPr="005908BB">
              <w:rPr>
                <w:rFonts w:ascii="仿宋_GB2312" w:hAnsi="方正仿宋_GBK" w:cs="方正仿宋_GBK" w:hint="eastAsia"/>
                <w:spacing w:val="-4"/>
                <w:sz w:val="28"/>
                <w:szCs w:val="28"/>
              </w:rPr>
              <w:t>区镇、街道纪（工）委</w:t>
            </w:r>
          </w:p>
        </w:tc>
      </w:tr>
      <w:tr w:rsidR="009A3AFF" w:rsidRPr="00F70E1D" w:rsidTr="00307ADC">
        <w:trPr>
          <w:trHeight w:val="771"/>
          <w:jc w:val="center"/>
        </w:trPr>
        <w:tc>
          <w:tcPr>
            <w:tcW w:w="1255" w:type="pct"/>
            <w:vMerge w:val="restart"/>
            <w:vAlign w:val="center"/>
          </w:tcPr>
          <w:p w:rsidR="009A3AFF" w:rsidRPr="005908BB" w:rsidRDefault="009A3AFF" w:rsidP="005908BB">
            <w:pPr>
              <w:adjustRightInd w:val="0"/>
              <w:snapToGrid w:val="0"/>
              <w:spacing w:line="440" w:lineRule="exact"/>
              <w:jc w:val="center"/>
              <w:rPr>
                <w:rFonts w:ascii="仿宋_GB2312" w:hAnsi="方正仿宋_GBK" w:cs="方正仿宋_GBK"/>
                <w:spacing w:val="-4"/>
                <w:sz w:val="28"/>
                <w:szCs w:val="28"/>
              </w:rPr>
            </w:pPr>
            <w:r w:rsidRPr="005908BB">
              <w:rPr>
                <w:rFonts w:ascii="仿宋_GB2312" w:hAnsi="方正仿宋_GBK" w:cs="方正仿宋_GBK" w:hint="eastAsia"/>
                <w:spacing w:val="-4"/>
                <w:sz w:val="28"/>
                <w:szCs w:val="28"/>
              </w:rPr>
              <w:t>质效评估环节</w:t>
            </w:r>
          </w:p>
        </w:tc>
        <w:tc>
          <w:tcPr>
            <w:tcW w:w="1723" w:type="pct"/>
            <w:vAlign w:val="center"/>
          </w:tcPr>
          <w:p w:rsidR="009A3AFF" w:rsidRPr="005908BB" w:rsidRDefault="009A3AFF" w:rsidP="005908BB">
            <w:pPr>
              <w:adjustRightInd w:val="0"/>
              <w:snapToGrid w:val="0"/>
              <w:spacing w:line="440" w:lineRule="exact"/>
              <w:jc w:val="center"/>
              <w:rPr>
                <w:rFonts w:ascii="仿宋_GB2312" w:hAnsi="方正仿宋_GBK" w:cs="方正仿宋_GBK"/>
                <w:spacing w:val="-4"/>
                <w:sz w:val="28"/>
                <w:szCs w:val="28"/>
              </w:rPr>
            </w:pPr>
            <w:r w:rsidRPr="005908BB">
              <w:rPr>
                <w:rFonts w:ascii="仿宋_GB2312" w:hAnsi="方正仿宋_GBK" w:cs="方正仿宋_GBK" w:hint="eastAsia"/>
                <w:spacing w:val="-4"/>
                <w:sz w:val="28"/>
                <w:szCs w:val="28"/>
              </w:rPr>
              <w:t>区级机关、企事业单位</w:t>
            </w:r>
          </w:p>
        </w:tc>
        <w:tc>
          <w:tcPr>
            <w:tcW w:w="2022" w:type="pct"/>
            <w:vAlign w:val="center"/>
          </w:tcPr>
          <w:p w:rsidR="009A3AFF" w:rsidRPr="005908BB" w:rsidRDefault="009A3AFF" w:rsidP="005908BB">
            <w:pPr>
              <w:adjustRightInd w:val="0"/>
              <w:snapToGrid w:val="0"/>
              <w:spacing w:line="440" w:lineRule="exact"/>
              <w:jc w:val="center"/>
              <w:rPr>
                <w:rFonts w:ascii="仿宋_GB2312" w:hAnsi="方正仿宋_GBK" w:cs="方正仿宋_GBK"/>
                <w:spacing w:val="-4"/>
                <w:sz w:val="28"/>
                <w:szCs w:val="28"/>
              </w:rPr>
            </w:pPr>
            <w:r w:rsidRPr="005908BB">
              <w:rPr>
                <w:rFonts w:ascii="仿宋_GB2312" w:hAnsi="方正仿宋_GBK" w:cs="方正仿宋_GBK" w:hint="eastAsia"/>
                <w:spacing w:val="-4"/>
                <w:sz w:val="28"/>
                <w:szCs w:val="28"/>
              </w:rPr>
              <w:t>相关监督检查室（牵头负责），派驻纪检监察组、区委巡察组（协助配合），区委巡察办（综合协调）</w:t>
            </w:r>
          </w:p>
        </w:tc>
      </w:tr>
      <w:tr w:rsidR="009A3AFF" w:rsidRPr="00F70E1D" w:rsidTr="00307ADC">
        <w:trPr>
          <w:trHeight w:val="1387"/>
          <w:jc w:val="center"/>
        </w:trPr>
        <w:tc>
          <w:tcPr>
            <w:tcW w:w="1255" w:type="pct"/>
            <w:vMerge/>
            <w:vAlign w:val="center"/>
          </w:tcPr>
          <w:p w:rsidR="009A3AFF" w:rsidRPr="005908BB" w:rsidRDefault="009A3AFF" w:rsidP="005908BB">
            <w:pPr>
              <w:adjustRightInd w:val="0"/>
              <w:snapToGrid w:val="0"/>
              <w:spacing w:line="440" w:lineRule="exact"/>
              <w:jc w:val="center"/>
              <w:rPr>
                <w:rFonts w:ascii="仿宋_GB2312" w:hAnsi="方正仿宋_GBK" w:cs="方正仿宋_GBK"/>
                <w:spacing w:val="-4"/>
                <w:sz w:val="28"/>
                <w:szCs w:val="28"/>
              </w:rPr>
            </w:pPr>
          </w:p>
        </w:tc>
        <w:tc>
          <w:tcPr>
            <w:tcW w:w="1723" w:type="pct"/>
            <w:vAlign w:val="center"/>
          </w:tcPr>
          <w:p w:rsidR="009A3AFF" w:rsidRPr="005908BB" w:rsidRDefault="009A3AFF" w:rsidP="005908BB">
            <w:pPr>
              <w:adjustRightInd w:val="0"/>
              <w:snapToGrid w:val="0"/>
              <w:spacing w:line="440" w:lineRule="exact"/>
              <w:jc w:val="center"/>
              <w:rPr>
                <w:rFonts w:ascii="仿宋_GB2312" w:hAnsi="方正仿宋_GBK" w:cs="方正仿宋_GBK"/>
                <w:spacing w:val="-4"/>
                <w:sz w:val="28"/>
                <w:szCs w:val="28"/>
              </w:rPr>
            </w:pPr>
            <w:r w:rsidRPr="005908BB">
              <w:rPr>
                <w:rFonts w:ascii="仿宋_GB2312" w:hAnsi="方正仿宋_GBK" w:cs="方正仿宋_GBK" w:hint="eastAsia"/>
                <w:spacing w:val="-4"/>
                <w:sz w:val="28"/>
                <w:szCs w:val="28"/>
              </w:rPr>
              <w:t>区镇、街道，村（社区）</w:t>
            </w:r>
          </w:p>
        </w:tc>
        <w:tc>
          <w:tcPr>
            <w:tcW w:w="2022" w:type="pct"/>
            <w:vAlign w:val="center"/>
          </w:tcPr>
          <w:p w:rsidR="009A3AFF" w:rsidRPr="005908BB" w:rsidRDefault="009A3AFF" w:rsidP="005908BB">
            <w:pPr>
              <w:adjustRightInd w:val="0"/>
              <w:snapToGrid w:val="0"/>
              <w:spacing w:line="440" w:lineRule="exact"/>
              <w:jc w:val="center"/>
              <w:rPr>
                <w:rFonts w:ascii="仿宋_GB2312" w:hAnsi="方正仿宋_GBK" w:cs="方正仿宋_GBK"/>
                <w:spacing w:val="-4"/>
                <w:sz w:val="28"/>
                <w:szCs w:val="28"/>
              </w:rPr>
            </w:pPr>
            <w:r w:rsidRPr="005908BB">
              <w:rPr>
                <w:rFonts w:ascii="仿宋_GB2312" w:hAnsi="方正仿宋_GBK" w:cs="方正仿宋_GBK" w:hint="eastAsia"/>
                <w:spacing w:val="-4"/>
                <w:sz w:val="28"/>
                <w:szCs w:val="28"/>
              </w:rPr>
              <w:t>相关监督检查室（派出监察员办公室，牵头负责）</w:t>
            </w:r>
            <w:r w:rsidRPr="005908BB">
              <w:rPr>
                <w:rFonts w:ascii="仿宋_GB2312" w:hAnsi="方正仿宋_GBK" w:cs="方正仿宋_GBK"/>
                <w:spacing w:val="-4"/>
                <w:sz w:val="28"/>
                <w:szCs w:val="28"/>
              </w:rPr>
              <w:t xml:space="preserve"> </w:t>
            </w:r>
            <w:r w:rsidRPr="005908BB">
              <w:rPr>
                <w:rFonts w:ascii="仿宋_GB2312" w:hAnsi="方正仿宋_GBK" w:cs="方正仿宋_GBK" w:hint="eastAsia"/>
                <w:spacing w:val="-4"/>
                <w:sz w:val="28"/>
                <w:szCs w:val="28"/>
              </w:rPr>
              <w:t>，区委巡察组（协助配合），区委巡察办（综合协调）</w:t>
            </w:r>
          </w:p>
        </w:tc>
      </w:tr>
      <w:tr w:rsidR="009A3AFF" w:rsidRPr="00F70E1D" w:rsidTr="00307ADC">
        <w:trPr>
          <w:trHeight w:val="1294"/>
          <w:jc w:val="center"/>
        </w:trPr>
        <w:tc>
          <w:tcPr>
            <w:tcW w:w="2978" w:type="pct"/>
            <w:gridSpan w:val="2"/>
            <w:vAlign w:val="center"/>
          </w:tcPr>
          <w:p w:rsidR="009A3AFF" w:rsidRPr="005908BB" w:rsidRDefault="009A3AFF" w:rsidP="005908BB">
            <w:pPr>
              <w:adjustRightInd w:val="0"/>
              <w:snapToGrid w:val="0"/>
              <w:spacing w:line="440" w:lineRule="exact"/>
              <w:jc w:val="center"/>
              <w:rPr>
                <w:rFonts w:ascii="仿宋_GB2312" w:hAnsi="方正仿宋_GBK" w:cs="方正仿宋_GBK"/>
                <w:spacing w:val="-4"/>
                <w:sz w:val="28"/>
                <w:szCs w:val="28"/>
              </w:rPr>
            </w:pPr>
            <w:r w:rsidRPr="005908BB">
              <w:rPr>
                <w:rFonts w:ascii="仿宋_GB2312" w:hAnsi="方正仿宋_GBK" w:cs="方正仿宋_GBK" w:hint="eastAsia"/>
                <w:spacing w:val="-4"/>
                <w:sz w:val="28"/>
                <w:szCs w:val="28"/>
              </w:rPr>
              <w:t>专项督查环节</w:t>
            </w:r>
          </w:p>
        </w:tc>
        <w:tc>
          <w:tcPr>
            <w:tcW w:w="2022" w:type="pct"/>
            <w:vAlign w:val="center"/>
          </w:tcPr>
          <w:p w:rsidR="009A3AFF" w:rsidRPr="005908BB" w:rsidRDefault="009A3AFF" w:rsidP="005908BB">
            <w:pPr>
              <w:adjustRightInd w:val="0"/>
              <w:snapToGrid w:val="0"/>
              <w:spacing w:line="440" w:lineRule="exact"/>
              <w:jc w:val="center"/>
              <w:rPr>
                <w:rFonts w:ascii="仿宋_GB2312" w:hAnsi="方正仿宋_GBK" w:cs="方正仿宋_GBK"/>
                <w:spacing w:val="-4"/>
                <w:sz w:val="28"/>
                <w:szCs w:val="28"/>
              </w:rPr>
            </w:pPr>
            <w:r w:rsidRPr="005908BB">
              <w:rPr>
                <w:rFonts w:ascii="仿宋_GB2312" w:hAnsi="方正仿宋_GBK" w:cs="方正仿宋_GBK" w:hint="eastAsia"/>
                <w:spacing w:val="-4"/>
                <w:sz w:val="28"/>
                <w:szCs w:val="28"/>
              </w:rPr>
              <w:t>区委巡察组</w:t>
            </w:r>
          </w:p>
        </w:tc>
      </w:tr>
    </w:tbl>
    <w:p w:rsidR="009A3AFF" w:rsidRPr="00F70E1D" w:rsidRDefault="009A3AFF" w:rsidP="000F2C5C">
      <w:pPr>
        <w:adjustRightInd w:val="0"/>
        <w:snapToGrid w:val="0"/>
        <w:spacing w:line="580" w:lineRule="exact"/>
        <w:rPr>
          <w:rFonts w:ascii="仿宋_GB2312" w:hAnsi="方正仿宋_GBK" w:cs="方正仿宋_GBK"/>
          <w:szCs w:val="32"/>
        </w:rPr>
      </w:pPr>
    </w:p>
    <w:p w:rsidR="009A3AFF" w:rsidRPr="00F70E1D" w:rsidRDefault="009A3AFF" w:rsidP="000F2C5C">
      <w:pPr>
        <w:adjustRightInd w:val="0"/>
        <w:snapToGrid w:val="0"/>
        <w:spacing w:line="580" w:lineRule="exact"/>
        <w:ind w:firstLineChars="200" w:firstLine="640"/>
        <w:rPr>
          <w:rFonts w:ascii="仿宋_GB2312" w:hAnsi="方正仿宋_GBK" w:cs="方正仿宋_GBK"/>
          <w:szCs w:val="32"/>
        </w:rPr>
        <w:sectPr w:rsidR="009A3AFF" w:rsidRPr="00F70E1D" w:rsidSect="00307ADC">
          <w:pgSz w:w="11906" w:h="16838"/>
          <w:pgMar w:top="1814" w:right="1644" w:bottom="1644" w:left="1644" w:header="851" w:footer="992" w:gutter="0"/>
          <w:cols w:space="425"/>
          <w:docGrid w:type="lines" w:linePitch="435"/>
        </w:sectPr>
      </w:pPr>
    </w:p>
    <w:p w:rsidR="009A3AFF" w:rsidRPr="00F70E1D" w:rsidRDefault="009A3AFF" w:rsidP="003D6435">
      <w:pPr>
        <w:spacing w:line="440" w:lineRule="exact"/>
        <w:jc w:val="left"/>
        <w:rPr>
          <w:rFonts w:ascii="方正小标宋_GBK" w:eastAsia="方正小标宋_GBK" w:hAnsi="黑体"/>
          <w:szCs w:val="32"/>
        </w:rPr>
      </w:pPr>
      <w:r w:rsidRPr="00F70E1D">
        <w:rPr>
          <w:rFonts w:ascii="黑体" w:eastAsia="黑体" w:hAnsi="黑体" w:hint="eastAsia"/>
          <w:szCs w:val="32"/>
        </w:rPr>
        <w:t>附件</w:t>
      </w:r>
      <w:r w:rsidRPr="00F70E1D">
        <w:rPr>
          <w:rFonts w:ascii="黑体" w:eastAsia="黑体" w:hAnsi="黑体"/>
          <w:szCs w:val="32"/>
        </w:rPr>
        <w:t>2</w:t>
      </w:r>
    </w:p>
    <w:p w:rsidR="009A3AFF" w:rsidRPr="00307ADC" w:rsidRDefault="009A3AFF" w:rsidP="003D6435">
      <w:pPr>
        <w:spacing w:line="440" w:lineRule="exact"/>
        <w:jc w:val="center"/>
        <w:rPr>
          <w:rFonts w:ascii="宋体" w:eastAsia="宋体" w:hAnsi="宋体"/>
          <w:b/>
          <w:sz w:val="44"/>
          <w:szCs w:val="44"/>
        </w:rPr>
      </w:pPr>
      <w:r w:rsidRPr="00307ADC">
        <w:rPr>
          <w:rFonts w:ascii="宋体" w:eastAsia="宋体" w:hAnsi="宋体" w:hint="eastAsia"/>
          <w:b/>
          <w:sz w:val="44"/>
          <w:szCs w:val="44"/>
        </w:rPr>
        <w:t>巡察整改材料线上审核工作流程</w:t>
      </w:r>
    </w:p>
    <w:p w:rsidR="009A3AFF" w:rsidRPr="00F70E1D" w:rsidRDefault="009A3AFF" w:rsidP="00950C78">
      <w:pPr>
        <w:spacing w:line="580" w:lineRule="exact"/>
        <w:rPr>
          <w:rFonts w:ascii="仿宋_GB2312" w:hAnsi="Calibri"/>
          <w:szCs w:val="32"/>
        </w:rPr>
        <w:sectPr w:rsidR="009A3AFF" w:rsidRPr="00F70E1D" w:rsidSect="002B0263">
          <w:footerReference w:type="default" r:id="rId13"/>
          <w:pgSz w:w="16838" w:h="11906" w:orient="landscape"/>
          <w:pgMar w:top="1134" w:right="1797" w:bottom="1440" w:left="1701" w:header="851" w:footer="992" w:gutter="0"/>
          <w:cols w:space="425"/>
          <w:docGrid w:type="lines" w:linePitch="312"/>
        </w:sectPr>
      </w:pPr>
      <w:r>
        <w:rPr>
          <w:noProof/>
        </w:rPr>
        <w:pict>
          <v:group id="_x0000_s1027" style="position:absolute;left:0;text-align:left;margin-left:-43.45pt;margin-top:277.9pt;width:641.75pt;height:163.3pt;z-index:251664384" coordorigin="832,7272" coordsize="12835,3266">
            <v:group id="_x0000_s1028" style="position:absolute;left:832;top:7707;width:4370;height:2525" coordorigin="832,7707" coordsize="4370,2525">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9" type="#_x0000_t34" style="position:absolute;left:3192;top:9792;width:295;height:1" o:connectortype="elbow" adj="10763,-121176000,-274942"/>
              <v:rect id="_x0000_s1030" style="position:absolute;left:3487;top:9567;width:1715;height:420">
                <v:textbox style="mso-next-textbox:#_x0000_s1030">
                  <w:txbxContent>
                    <w:p w:rsidR="009A3AFF" w:rsidRPr="005908BB" w:rsidRDefault="009A3AFF" w:rsidP="00E11EE1">
                      <w:pPr>
                        <w:spacing w:line="240" w:lineRule="exact"/>
                        <w:jc w:val="center"/>
                        <w:rPr>
                          <w:rFonts w:ascii="宋体" w:eastAsia="宋体" w:hAnsi="宋体"/>
                          <w:sz w:val="21"/>
                          <w:szCs w:val="21"/>
                        </w:rPr>
                      </w:pPr>
                      <w:r w:rsidRPr="005908BB">
                        <w:rPr>
                          <w:rFonts w:ascii="宋体" w:eastAsia="宋体" w:hAnsi="宋体" w:hint="eastAsia"/>
                          <w:sz w:val="21"/>
                          <w:szCs w:val="21"/>
                        </w:rPr>
                        <w:t>区委巡察机构</w:t>
                      </w:r>
                    </w:p>
                  </w:txbxContent>
                </v:textbox>
              </v:rect>
              <v:rect id="_x0000_s1031" style="position:absolute;left:832;top:8431;width:1146;height:1072">
                <v:textbox style="mso-next-textbox:#_x0000_s1031">
                  <w:txbxContent>
                    <w:p w:rsidR="009A3AFF" w:rsidRDefault="009A3AFF" w:rsidP="00E11EE1">
                      <w:pPr>
                        <w:jc w:val="center"/>
                      </w:pPr>
                      <w:r w:rsidRPr="005908BB">
                        <w:rPr>
                          <w:rFonts w:ascii="宋体" w:eastAsia="宋体" w:hAnsi="宋体" w:hint="eastAsia"/>
                          <w:sz w:val="21"/>
                          <w:szCs w:val="21"/>
                        </w:rPr>
                        <w:t>整改进展情况报告审核</w:t>
                      </w:r>
                    </w:p>
                  </w:txbxContent>
                </v:textbox>
              </v:rect>
              <v:shapetype id="_x0000_t32" coordsize="21600,21600" o:spt="32" o:oned="t" path="m,l21600,21600e" filled="f">
                <v:path arrowok="t" fillok="f" o:connecttype="none"/>
                <o:lock v:ext="edit" shapetype="t"/>
              </v:shapetype>
              <v:shape id="_x0000_s1032" type="#_x0000_t32" style="position:absolute;left:1979;top:8974;width:253;height:0" o:connectortype="straight"/>
              <v:shape id="_x0000_s1033" type="#_x0000_t34" style="position:absolute;left:1370;top:8970;width:1726;height:1;rotation:270" o:connectortype="elbow" adj=",-102945600,-33101"/>
              <v:rect id="_x0000_s1034" style="position:absolute;left:2351;top:7707;width:841;height:821">
                <v:textbox style="mso-next-textbox:#_x0000_s1034">
                  <w:txbxContent>
                    <w:p w:rsidR="009A3AFF" w:rsidRPr="005908BB" w:rsidRDefault="009A3AFF" w:rsidP="00950C78">
                      <w:pPr>
                        <w:rPr>
                          <w:rFonts w:ascii="宋体" w:eastAsia="宋体" w:hAnsi="宋体"/>
                          <w:sz w:val="21"/>
                          <w:szCs w:val="21"/>
                        </w:rPr>
                      </w:pPr>
                      <w:r w:rsidRPr="005908BB">
                        <w:rPr>
                          <w:rFonts w:ascii="宋体" w:eastAsia="宋体" w:hAnsi="宋体" w:hint="eastAsia"/>
                          <w:sz w:val="21"/>
                          <w:szCs w:val="21"/>
                        </w:rPr>
                        <w:t>主体</w:t>
                      </w:r>
                    </w:p>
                    <w:p w:rsidR="009A3AFF" w:rsidRPr="005908BB" w:rsidRDefault="009A3AFF" w:rsidP="00950C78">
                      <w:pPr>
                        <w:rPr>
                          <w:rFonts w:ascii="宋体" w:eastAsia="宋体" w:hAnsi="宋体"/>
                        </w:rPr>
                      </w:pPr>
                      <w:r w:rsidRPr="005908BB">
                        <w:rPr>
                          <w:rFonts w:ascii="宋体" w:eastAsia="宋体" w:hAnsi="宋体" w:hint="eastAsia"/>
                          <w:sz w:val="21"/>
                          <w:szCs w:val="21"/>
                        </w:rPr>
                        <w:t>单位</w:t>
                      </w:r>
                    </w:p>
                  </w:txbxContent>
                </v:textbox>
              </v:rect>
              <v:shape id="_x0000_s1035" type="#_x0000_t32" style="position:absolute;left:3192;top:8108;width:375;height:0" o:connectortype="elbow" adj="-231552,-1,-231552"/>
              <v:rect id="_x0000_s1036" style="position:absolute;left:2351;top:9459;width:841;height:773">
                <v:textbox style="mso-next-textbox:#_x0000_s1036">
                  <w:txbxContent>
                    <w:p w:rsidR="009A3AFF" w:rsidRPr="005908BB" w:rsidRDefault="009A3AFF" w:rsidP="00950C78">
                      <w:pPr>
                        <w:rPr>
                          <w:rFonts w:ascii="宋体" w:eastAsia="宋体" w:hAnsi="宋体"/>
                          <w:sz w:val="21"/>
                          <w:szCs w:val="21"/>
                        </w:rPr>
                      </w:pPr>
                      <w:r w:rsidRPr="005908BB">
                        <w:rPr>
                          <w:rFonts w:ascii="宋体" w:eastAsia="宋体" w:hAnsi="宋体" w:hint="eastAsia"/>
                          <w:sz w:val="21"/>
                          <w:szCs w:val="21"/>
                        </w:rPr>
                        <w:t>配合</w:t>
                      </w:r>
                    </w:p>
                    <w:p w:rsidR="009A3AFF" w:rsidRDefault="009A3AFF" w:rsidP="00950C78">
                      <w:r w:rsidRPr="005908BB">
                        <w:rPr>
                          <w:rFonts w:ascii="宋体" w:eastAsia="宋体" w:hAnsi="宋体" w:hint="eastAsia"/>
                          <w:sz w:val="21"/>
                          <w:szCs w:val="21"/>
                        </w:rPr>
                        <w:t>单位</w:t>
                      </w:r>
                    </w:p>
                  </w:txbxContent>
                </v:textbox>
              </v:rect>
              <v:rect id="_x0000_s1037" style="position:absolute;left:3567;top:7707;width:1635;height:724">
                <v:textbox style="mso-next-textbox:#_x0000_s1037">
                  <w:txbxContent>
                    <w:p w:rsidR="009A3AFF" w:rsidRDefault="009A3AFF" w:rsidP="00E11EE1">
                      <w:pPr>
                        <w:spacing w:line="240" w:lineRule="exact"/>
                        <w:jc w:val="center"/>
                      </w:pPr>
                      <w:r w:rsidRPr="005908BB">
                        <w:rPr>
                          <w:rFonts w:ascii="宋体" w:eastAsia="宋体" w:hAnsi="宋体" w:hint="eastAsia"/>
                          <w:sz w:val="21"/>
                          <w:szCs w:val="21"/>
                        </w:rPr>
                        <w:t>相关督察督办责任主体</w:t>
                      </w:r>
                    </w:p>
                  </w:txbxContent>
                </v:textbox>
              </v:rect>
            </v:group>
            <v:group id="_x0000_s1038" style="position:absolute;left:5437;top:7272;width:8230;height:3266" coordorigin="5437,7272" coordsize="8230,3266">
              <v:rect id="_x0000_s1039" style="position:absolute;left:5822;top:9428;width:7845;height:1110">
                <v:textbox style="mso-next-textbox:#_x0000_s1039">
                  <w:txbxContent>
                    <w:p w:rsidR="009A3AFF" w:rsidRDefault="009A3AFF" w:rsidP="00950C78">
                      <w:r w:rsidRPr="005908BB">
                        <w:rPr>
                          <w:rFonts w:ascii="宋体" w:eastAsia="宋体" w:hAnsi="宋体"/>
                          <w:sz w:val="21"/>
                          <w:szCs w:val="21"/>
                        </w:rPr>
                        <w:t>3.</w:t>
                      </w:r>
                      <w:r w:rsidRPr="005908BB">
                        <w:rPr>
                          <w:rFonts w:ascii="宋体" w:eastAsia="宋体" w:hAnsi="宋体" w:hint="eastAsia"/>
                          <w:sz w:val="21"/>
                          <w:szCs w:val="21"/>
                        </w:rPr>
                        <w:t>审核后续整改组织安排情况。看下一步整改方向和总体思路是否明确。对已完成整改的问题，是否有巩固深化整改成果的措施和打算，对尚未完成整改的问题，是否有加大持续整改力度、确保问题整改真到位全到位的工作举措。</w:t>
                      </w:r>
                    </w:p>
                  </w:txbxContent>
                </v:textbox>
              </v:rect>
              <v:rect id="_x0000_s1040" style="position:absolute;left:5822;top:7272;width:7845;height:1103">
                <v:textbox style="mso-next-textbox:#_x0000_s1040">
                  <w:txbxContent>
                    <w:p w:rsidR="009A3AFF" w:rsidRDefault="009A3AFF" w:rsidP="00950C78">
                      <w:r w:rsidRPr="005908BB">
                        <w:rPr>
                          <w:rFonts w:ascii="宋体" w:eastAsia="宋体" w:hAnsi="宋体"/>
                          <w:sz w:val="21"/>
                          <w:szCs w:val="21"/>
                        </w:rPr>
                        <w:t>1.</w:t>
                      </w:r>
                      <w:r w:rsidRPr="005908BB">
                        <w:rPr>
                          <w:rFonts w:ascii="宋体" w:eastAsia="宋体" w:hAnsi="宋体" w:hint="eastAsia"/>
                          <w:sz w:val="21"/>
                          <w:szCs w:val="21"/>
                        </w:rPr>
                        <w:t>审核整改组织领导情况。看被巡察党组织政治态度是否端正，巡察整改主体责任和第一责任人责任是否落实，整改工作机制运行是否有效，督促检查、跟踪问效是否有力。</w:t>
                      </w:r>
                    </w:p>
                  </w:txbxContent>
                </v:textbox>
              </v:rect>
              <v:rect id="_x0000_s1041" style="position:absolute;left:5822;top:8468;width:7845;height:803">
                <v:textbox style="mso-next-textbox:#_x0000_s1041">
                  <w:txbxContent>
                    <w:p w:rsidR="009A3AFF" w:rsidRDefault="009A3AFF" w:rsidP="00950C78">
                      <w:r w:rsidRPr="005908BB">
                        <w:rPr>
                          <w:rFonts w:ascii="宋体" w:eastAsia="宋体" w:hAnsi="宋体"/>
                          <w:sz w:val="21"/>
                          <w:szCs w:val="21"/>
                        </w:rPr>
                        <w:t>2.</w:t>
                      </w:r>
                      <w:r w:rsidRPr="005908BB">
                        <w:rPr>
                          <w:rFonts w:ascii="宋体" w:eastAsia="宋体" w:hAnsi="宋体" w:hint="eastAsia"/>
                          <w:sz w:val="21"/>
                          <w:szCs w:val="21"/>
                        </w:rPr>
                        <w:t>审核整改任务推进落实情况。看集中整改阶段明确的整改目标任务是否有力有序推进落实，按照整改时间节点要求，是否取得如期成效。</w:t>
                      </w:r>
                    </w:p>
                  </w:txbxContent>
                </v:textbox>
              </v:rect>
              <v:shape id="_x0000_s1042" type="#_x0000_t32" style="position:absolute;left:5646;top:7883;width:176;height:0;flip:x" o:connectortype="straight"/>
              <v:shape id="_x0000_s1043" type="#_x0000_t32" style="position:absolute;left:5646;top:7883;width:1;height:2280" o:connectortype="straight"/>
              <v:shape id="_x0000_s1044" type="#_x0000_t32" style="position:absolute;left:5437;top:8874;width:385;height:1" o:connectortype="straight"/>
              <v:shape id="_x0000_s1045" type="#_x0000_t32" style="position:absolute;left:5646;top:10163;width:176;height:0" o:connectortype="straight"/>
            </v:group>
          </v:group>
        </w:pict>
      </w:r>
      <w:r>
        <w:rPr>
          <w:noProof/>
        </w:rPr>
        <w:pict>
          <v:shape id="_x0000_s1046" type="#_x0000_t32" style="position:absolute;left:0;text-align:left;margin-left:174.95pt;margin-top:399.55pt;width:11.75pt;height:0;flip:x;z-index:251663360" o:connectortype="straight"/>
        </w:pict>
      </w:r>
      <w:r>
        <w:rPr>
          <w:noProof/>
        </w:rPr>
        <w:pict>
          <v:shape id="_x0000_s1047" type="#_x0000_t32" style="position:absolute;left:0;text-align:left;margin-left:174.95pt;margin-top:319.7pt;width:11.75pt;height:0;flip:x;z-index:251662336" o:connectortype="straight"/>
        </w:pict>
      </w:r>
      <w:r>
        <w:rPr>
          <w:noProof/>
        </w:rPr>
        <w:pict>
          <v:shape id="_x0000_s1048" type="#_x0000_t32" style="position:absolute;left:0;text-align:left;margin-left:186.7pt;margin-top:319.7pt;width:.05pt;height:79.85pt;z-index:251661312" o:connectortype="straight"/>
        </w:pict>
      </w:r>
      <w:r>
        <w:rPr>
          <w:noProof/>
        </w:rPr>
        <w:pict>
          <v:shape id="_x0000_s1049" type="#_x0000_t32" style="position:absolute;left:0;text-align:left;margin-left:26.3pt;margin-top:406pt;width:6.1pt;height:0;z-index:251660288" o:connectortype="elbow" adj="-541239,-1,-541239"/>
        </w:pict>
      </w:r>
      <w:r>
        <w:rPr>
          <w:noProof/>
        </w:rPr>
        <w:pict>
          <v:shape id="_x0000_s1050" type="#_x0000_t32" style="position:absolute;left:0;text-align:left;margin-left:26.45pt;margin-top:319.7pt;width:6.1pt;height:0;z-index:251659264" o:connectortype="elbow" adj="-541239,-1,-541239"/>
        </w:pict>
      </w:r>
      <w:r>
        <w:rPr>
          <w:noProof/>
        </w:rPr>
        <w:pict>
          <v:rect id="_x0000_s1051" style="position:absolute;left:0;text-align:left;margin-left:-43.4pt;margin-top:94.55pt;width:57.3pt;height:41.55pt;z-index:251650048">
            <v:textbox style="mso-next-textbox:#_x0000_s1051">
              <w:txbxContent>
                <w:p w:rsidR="009A3AFF" w:rsidRPr="005908BB" w:rsidRDefault="009A3AFF" w:rsidP="00950C78">
                  <w:pPr>
                    <w:rPr>
                      <w:rFonts w:ascii="宋体" w:eastAsia="宋体" w:hAnsi="宋体"/>
                      <w:sz w:val="21"/>
                      <w:szCs w:val="21"/>
                    </w:rPr>
                  </w:pPr>
                  <w:r w:rsidRPr="005908BB">
                    <w:rPr>
                      <w:rFonts w:ascii="宋体" w:eastAsia="宋体" w:hAnsi="宋体" w:hint="eastAsia"/>
                      <w:sz w:val="21"/>
                      <w:szCs w:val="21"/>
                    </w:rPr>
                    <w:t>整改工作方案审核</w:t>
                  </w:r>
                </w:p>
              </w:txbxContent>
            </v:textbox>
          </v:rect>
        </w:pict>
      </w:r>
      <w:r>
        <w:rPr>
          <w:noProof/>
        </w:rPr>
        <w:pict>
          <v:rect id="_x0000_s1052" style="position:absolute;left:0;text-align:left;margin-left:93.25pt;margin-top:62.3pt;width:81.75pt;height:21pt;z-index:251658240">
            <v:textbox style="mso-next-textbox:#_x0000_s1052">
              <w:txbxContent>
                <w:p w:rsidR="009A3AFF" w:rsidRPr="005908BB" w:rsidRDefault="009A3AFF" w:rsidP="00E11EE1">
                  <w:pPr>
                    <w:spacing w:line="240" w:lineRule="exact"/>
                    <w:jc w:val="center"/>
                    <w:rPr>
                      <w:rFonts w:ascii="宋体" w:eastAsia="宋体" w:hAnsi="宋体"/>
                      <w:sz w:val="21"/>
                      <w:szCs w:val="21"/>
                    </w:rPr>
                  </w:pPr>
                  <w:r w:rsidRPr="005908BB">
                    <w:rPr>
                      <w:rFonts w:ascii="宋体" w:eastAsia="宋体" w:hAnsi="宋体" w:hint="eastAsia"/>
                      <w:sz w:val="21"/>
                      <w:szCs w:val="21"/>
                    </w:rPr>
                    <w:t>区委巡察组</w:t>
                  </w:r>
                </w:p>
              </w:txbxContent>
            </v:textbox>
          </v:rect>
        </w:pict>
      </w:r>
      <w:r>
        <w:rPr>
          <w:noProof/>
        </w:rPr>
        <w:pict>
          <v:rect id="_x0000_s1053" style="position:absolute;left:0;text-align:left;margin-left:32.45pt;margin-top:141.1pt;width:42.05pt;height:38.65pt;z-index:251657216">
            <v:textbox style="mso-next-textbox:#_x0000_s1053">
              <w:txbxContent>
                <w:p w:rsidR="009A3AFF" w:rsidRPr="005908BB" w:rsidRDefault="009A3AFF" w:rsidP="00E11EE1">
                  <w:pPr>
                    <w:jc w:val="center"/>
                    <w:rPr>
                      <w:rFonts w:ascii="宋体" w:eastAsia="宋体" w:hAnsi="宋体"/>
                      <w:sz w:val="21"/>
                      <w:szCs w:val="21"/>
                    </w:rPr>
                  </w:pPr>
                  <w:r w:rsidRPr="005908BB">
                    <w:rPr>
                      <w:rFonts w:ascii="宋体" w:eastAsia="宋体" w:hAnsi="宋体" w:hint="eastAsia"/>
                      <w:sz w:val="21"/>
                      <w:szCs w:val="21"/>
                    </w:rPr>
                    <w:t>配合</w:t>
                  </w:r>
                </w:p>
                <w:p w:rsidR="009A3AFF" w:rsidRPr="005908BB" w:rsidRDefault="009A3AFF" w:rsidP="00E11EE1">
                  <w:pPr>
                    <w:jc w:val="center"/>
                    <w:rPr>
                      <w:rFonts w:ascii="宋体" w:eastAsia="宋体" w:hAnsi="宋体"/>
                    </w:rPr>
                  </w:pPr>
                  <w:r w:rsidRPr="005908BB">
                    <w:rPr>
                      <w:rFonts w:ascii="宋体" w:eastAsia="宋体" w:hAnsi="宋体" w:hint="eastAsia"/>
                      <w:sz w:val="21"/>
                      <w:szCs w:val="21"/>
                    </w:rPr>
                    <w:t>单位</w:t>
                  </w:r>
                </w:p>
              </w:txbxContent>
            </v:textbox>
          </v:rect>
        </w:pict>
      </w:r>
      <w:r>
        <w:rPr>
          <w:noProof/>
        </w:rPr>
        <w:pict>
          <v:shape id="_x0000_s1054" type="#_x0000_t32" style="position:absolute;left:0;text-align:left;margin-left:74.5pt;margin-top:73.55pt;width:18.75pt;height:0;z-index:251656192" o:connectortype="elbow" adj="-231552,-1,-231552"/>
        </w:pict>
      </w:r>
      <w:r>
        <w:rPr>
          <w:noProof/>
        </w:rPr>
        <w:pict>
          <v:rect id="_x0000_s1055" style="position:absolute;left:0;text-align:left;margin-left:32.45pt;margin-top:53.5pt;width:42.05pt;height:41.05pt;z-index:251655168">
            <v:textbox style="mso-next-textbox:#_x0000_s1055">
              <w:txbxContent>
                <w:p w:rsidR="009A3AFF" w:rsidRPr="005908BB" w:rsidRDefault="009A3AFF" w:rsidP="00E11EE1">
                  <w:pPr>
                    <w:jc w:val="center"/>
                    <w:rPr>
                      <w:rFonts w:ascii="宋体" w:eastAsia="宋体" w:hAnsi="宋体"/>
                      <w:sz w:val="21"/>
                      <w:szCs w:val="21"/>
                    </w:rPr>
                  </w:pPr>
                  <w:r w:rsidRPr="005908BB">
                    <w:rPr>
                      <w:rFonts w:ascii="宋体" w:eastAsia="宋体" w:hAnsi="宋体" w:hint="eastAsia"/>
                      <w:sz w:val="21"/>
                      <w:szCs w:val="21"/>
                    </w:rPr>
                    <w:t>主体</w:t>
                  </w:r>
                </w:p>
                <w:p w:rsidR="009A3AFF" w:rsidRPr="005908BB" w:rsidRDefault="009A3AFF" w:rsidP="00E11EE1">
                  <w:pPr>
                    <w:jc w:val="center"/>
                    <w:rPr>
                      <w:rFonts w:ascii="宋体" w:eastAsia="宋体" w:hAnsi="宋体"/>
                      <w:sz w:val="21"/>
                      <w:szCs w:val="21"/>
                    </w:rPr>
                  </w:pPr>
                  <w:r w:rsidRPr="005908BB">
                    <w:rPr>
                      <w:rFonts w:ascii="宋体" w:eastAsia="宋体" w:hAnsi="宋体" w:hint="eastAsia"/>
                      <w:sz w:val="21"/>
                      <w:szCs w:val="21"/>
                    </w:rPr>
                    <w:t>单位</w:t>
                  </w:r>
                </w:p>
              </w:txbxContent>
            </v:textbox>
          </v:rect>
        </w:pict>
      </w:r>
      <w:r>
        <w:rPr>
          <w:noProof/>
        </w:rPr>
        <w:pict>
          <v:shape id="_x0000_s1056" type="#_x0000_t34" style="position:absolute;left:0;text-align:left;margin-left:-16.6pt;margin-top:116.65pt;width:86.3pt;height:.05pt;rotation:270;z-index:251654144" o:connectortype="elbow" adj=",-102945600,-33101"/>
        </w:pict>
      </w:r>
      <w:r>
        <w:rPr>
          <w:noProof/>
        </w:rPr>
        <w:pict>
          <v:shape id="_x0000_s1057" type="#_x0000_t32" style="position:absolute;left:0;text-align:left;margin-left:26.35pt;margin-top:159.85pt;width:6.1pt;height:0;z-index:251653120" o:connectortype="elbow" adj="-541239,-1,-541239"/>
        </w:pict>
      </w:r>
      <w:r>
        <w:rPr>
          <w:noProof/>
        </w:rPr>
        <w:pict>
          <v:shape id="_x0000_s1058" type="#_x0000_t32" style="position:absolute;left:0;text-align:left;margin-left:26.5pt;margin-top:73.55pt;width:6.1pt;height:0;z-index:251652096" o:connectortype="elbow" adj="-541239,-1,-541239"/>
        </w:pict>
      </w:r>
      <w:r>
        <w:rPr>
          <w:noProof/>
        </w:rPr>
        <w:pict>
          <v:shape id="_x0000_s1059" type="#_x0000_t32" style="position:absolute;left:0;text-align:left;margin-left:13.85pt;margin-top:116.85pt;width:12.65pt;height:0;z-index:251651072" o:connectortype="straight"/>
        </w:pict>
      </w:r>
      <w:r>
        <w:rPr>
          <w:noProof/>
        </w:rPr>
        <w:pict>
          <v:shape id="_x0000_s1060" type="#_x0000_t32" style="position:absolute;left:0;text-align:left;margin-left:85pt;margin-top:138.4pt;width:0;height:57.4pt;z-index:251649024" o:connectortype="straight"/>
        </w:pict>
      </w:r>
      <w:r>
        <w:rPr>
          <w:noProof/>
        </w:rPr>
        <w:pict>
          <v:shape id="_x0000_s1061" type="#_x0000_t32" style="position:absolute;left:0;text-align:left;margin-left:74.5pt;margin-top:162.6pt;width:10.5pt;height:0;z-index:251648000" o:connectortype="straight"/>
        </w:pict>
      </w:r>
      <w:r>
        <w:rPr>
          <w:noProof/>
        </w:rPr>
        <w:pict>
          <v:rect id="_x0000_s1062" style="position:absolute;left:0;text-align:left;margin-left:93.25pt;margin-top:184.35pt;width:81.75pt;height:21pt;z-index:251646976">
            <v:textbox style="mso-next-textbox:#_x0000_s1062">
              <w:txbxContent>
                <w:p w:rsidR="009A3AFF" w:rsidRDefault="009A3AFF" w:rsidP="0000447E">
                  <w:pPr>
                    <w:spacing w:line="240" w:lineRule="exact"/>
                    <w:jc w:val="center"/>
                  </w:pPr>
                  <w:r w:rsidRPr="005908BB">
                    <w:rPr>
                      <w:rFonts w:ascii="宋体" w:eastAsia="宋体" w:hAnsi="宋体" w:hint="eastAsia"/>
                      <w:sz w:val="21"/>
                      <w:szCs w:val="21"/>
                    </w:rPr>
                    <w:t>区委巡察办</w:t>
                  </w:r>
                </w:p>
              </w:txbxContent>
            </v:textbox>
          </v:rect>
        </w:pict>
      </w:r>
      <w:r>
        <w:rPr>
          <w:noProof/>
        </w:rPr>
        <w:pict>
          <v:rect id="_x0000_s1063" style="position:absolute;left:0;text-align:left;margin-left:93.25pt;margin-top:117.85pt;width:81.75pt;height:42pt;z-index:251645952">
            <v:textbox style="mso-next-textbox:#_x0000_s1063">
              <w:txbxContent>
                <w:p w:rsidR="009A3AFF" w:rsidRPr="005908BB" w:rsidRDefault="009A3AFF" w:rsidP="00DC67DD">
                  <w:pPr>
                    <w:spacing w:beforeLines="50" w:line="240" w:lineRule="exact"/>
                    <w:jc w:val="center"/>
                    <w:rPr>
                      <w:rFonts w:ascii="宋体" w:eastAsia="宋体" w:hAnsi="宋体"/>
                      <w:sz w:val="21"/>
                      <w:szCs w:val="21"/>
                    </w:rPr>
                  </w:pPr>
                  <w:r w:rsidRPr="005908BB">
                    <w:rPr>
                      <w:rFonts w:ascii="宋体" w:eastAsia="宋体" w:hAnsi="宋体" w:hint="eastAsia"/>
                      <w:sz w:val="21"/>
                      <w:szCs w:val="21"/>
                    </w:rPr>
                    <w:t>相关督察督办责任主体</w:t>
                  </w:r>
                </w:p>
              </w:txbxContent>
            </v:textbox>
          </v:rect>
        </w:pict>
      </w:r>
      <w:r>
        <w:rPr>
          <w:noProof/>
        </w:rPr>
        <w:pict>
          <v:shape id="_x0000_s1064" type="#_x0000_t34" style="position:absolute;left:0;text-align:left;margin-left:85pt;margin-top:195.6pt;width:8.25pt;height:.05pt;z-index:251644928" o:connectortype="elbow" adj="10735,-119556000,-553745"/>
        </w:pict>
      </w:r>
      <w:r>
        <w:rPr>
          <w:noProof/>
        </w:rPr>
        <w:pict>
          <v:shape id="_x0000_s1065" type="#_x0000_t34" style="position:absolute;left:0;text-align:left;margin-left:85pt;margin-top:139.1pt;width:8.25pt;height:.15pt;z-index:251643904" o:connectortype="elbow" adj="10735,-29534400,-553745"/>
        </w:pict>
      </w:r>
      <w:r>
        <w:rPr>
          <w:noProof/>
        </w:rPr>
        <w:pict>
          <v:group id="_x0000_s1066" style="position:absolute;left:0;text-align:left;margin-left:186.75pt;margin-top:37pt;width:19.3pt;height:195pt;z-index:251642880" coordorigin="5730,2985" coordsize="386,3900">
            <v:shape id="_x0000_s1067" type="#_x0000_t32" style="position:absolute;left:5730;top:3716;width:0;height:2404" o:connectortype="straight"/>
            <v:group id="_x0000_s1068" style="position:absolute;left:5940;top:2985;width:176;height:3900" coordorigin="5940,2985" coordsize="176,3900">
              <v:shape id="_x0000_s1069" type="#_x0000_t32" style="position:absolute;left:5940;top:2985;width:176;height:0;flip:x" o:connectortype="straight"/>
              <v:shape id="_x0000_s1070" type="#_x0000_t32" style="position:absolute;left:5940;top:2985;width:0;height:3900" o:connectortype="straight"/>
              <v:shape id="_x0000_s1071" type="#_x0000_t32" style="position:absolute;left:5940;top:6885;width:176;height:0" o:connectortype="straight"/>
              <v:shape id="_x0000_s1072" type="#_x0000_t32" style="position:absolute;left:5940;top:4305;width:176;height:0" o:connectortype="straight"/>
              <v:shape id="_x0000_s1073" type="#_x0000_t32" style="position:absolute;left:5940;top:5595;width:176;height:0" o:connectortype="straight"/>
            </v:group>
            <v:shape id="_x0000_s1074" type="#_x0000_t32" style="position:absolute;left:5730;top:4770;width:210;height:0" o:connectortype="straight"/>
          </v:group>
        </w:pict>
      </w:r>
      <w:r>
        <w:rPr>
          <w:noProof/>
        </w:rPr>
        <w:pict>
          <v:group id="_x0000_s1075" style="position:absolute;left:0;text-align:left;margin-left:206.05pt;margin-top:7.75pt;width:392.25pt;height:263.25pt;z-index:251641856" coordorigin="5831,2350" coordsize="7845,5265">
            <v:rect id="_x0000_s1076" style="position:absolute;left:5831;top:4960;width:7845;height:1110">
              <v:textbox style="mso-next-textbox:#_x0000_s1076">
                <w:txbxContent>
                  <w:p w:rsidR="009A3AFF" w:rsidRPr="005908BB" w:rsidRDefault="009A3AFF" w:rsidP="00950C78">
                    <w:pPr>
                      <w:rPr>
                        <w:rFonts w:ascii="宋体" w:eastAsia="宋体" w:hAnsi="宋体"/>
                        <w:sz w:val="21"/>
                        <w:szCs w:val="21"/>
                      </w:rPr>
                    </w:pPr>
                    <w:r w:rsidRPr="005908BB">
                      <w:rPr>
                        <w:rFonts w:ascii="宋体" w:eastAsia="宋体" w:hAnsi="宋体"/>
                        <w:sz w:val="21"/>
                        <w:szCs w:val="21"/>
                      </w:rPr>
                      <w:t>3.</w:t>
                    </w:r>
                    <w:r w:rsidRPr="005908BB">
                      <w:rPr>
                        <w:rFonts w:ascii="宋体" w:eastAsia="宋体" w:hAnsi="宋体" w:hint="eastAsia"/>
                        <w:sz w:val="21"/>
                        <w:szCs w:val="21"/>
                      </w:rPr>
                      <w:t>审核整改时限设置情况。看问题整改时限设置是否符合“一般问题</w:t>
                    </w:r>
                    <w:r w:rsidRPr="005908BB">
                      <w:rPr>
                        <w:rFonts w:ascii="宋体" w:eastAsia="宋体" w:hAnsi="宋体"/>
                        <w:sz w:val="21"/>
                        <w:szCs w:val="21"/>
                      </w:rPr>
                      <w:t>1</w:t>
                    </w:r>
                    <w:r w:rsidRPr="005908BB">
                      <w:rPr>
                        <w:rFonts w:ascii="宋体" w:eastAsia="宋体" w:hAnsi="宋体" w:hint="eastAsia"/>
                        <w:sz w:val="21"/>
                        <w:szCs w:val="21"/>
                      </w:rPr>
                      <w:t>年左右整改落实到位，少量一时难以解决的问题可适当延长时间”的总体要求。每个问题整改时限设置应体现从紧安排，能快则快，科学合理，务求实效的原则。</w:t>
                    </w:r>
                  </w:p>
                </w:txbxContent>
              </v:textbox>
            </v:rect>
            <v:rect id="_x0000_s1077" style="position:absolute;left:5831;top:6160;width:7845;height:1455">
              <v:textbox style="mso-next-textbox:#_x0000_s1077">
                <w:txbxContent>
                  <w:p w:rsidR="009A3AFF" w:rsidRDefault="009A3AFF" w:rsidP="00950C78">
                    <w:r w:rsidRPr="005908BB">
                      <w:rPr>
                        <w:rFonts w:ascii="宋体" w:eastAsia="宋体" w:hAnsi="宋体"/>
                        <w:sz w:val="21"/>
                        <w:szCs w:val="21"/>
                      </w:rPr>
                      <w:t>4.</w:t>
                    </w:r>
                    <w:r w:rsidRPr="005908BB">
                      <w:rPr>
                        <w:rFonts w:ascii="宋体" w:eastAsia="宋体" w:hAnsi="宋体" w:hint="eastAsia"/>
                        <w:sz w:val="21"/>
                        <w:szCs w:val="21"/>
                      </w:rPr>
                      <w:t>审核整改措施内容情况。看整改措施是否切实可行，具有很强的针对性、实效性和可操作性，总体上体现重点整改和全面整改相结合、巡察整改和深化标本兼治相结合。单个问题的整改措施应体现在由表及里、由点到面，在推动具体问题、面上共性问题整改的基础上，举一反三、推动建章立制，推进改革创新，拓展整改成效。</w:t>
                    </w:r>
                  </w:p>
                </w:txbxContent>
              </v:textbox>
            </v:rect>
            <v:rect id="_x0000_s1078" style="position:absolute;left:5831;top:2350;width:7845;height:1110">
              <v:textbox style="mso-next-textbox:#_x0000_s1078">
                <w:txbxContent>
                  <w:p w:rsidR="009A3AFF" w:rsidRPr="005908BB" w:rsidRDefault="009A3AFF" w:rsidP="00950C78">
                    <w:pPr>
                      <w:rPr>
                        <w:rFonts w:ascii="宋体" w:eastAsia="宋体" w:hAnsi="宋体"/>
                        <w:sz w:val="21"/>
                        <w:szCs w:val="21"/>
                      </w:rPr>
                    </w:pPr>
                    <w:r w:rsidRPr="005908BB">
                      <w:rPr>
                        <w:rFonts w:ascii="宋体" w:eastAsia="宋体" w:hAnsi="宋体"/>
                        <w:sz w:val="21"/>
                        <w:szCs w:val="21"/>
                      </w:rPr>
                      <w:t>1.</w:t>
                    </w:r>
                    <w:r w:rsidRPr="005908BB">
                      <w:rPr>
                        <w:rFonts w:ascii="宋体" w:eastAsia="宋体" w:hAnsi="宋体" w:hint="eastAsia"/>
                        <w:sz w:val="21"/>
                        <w:szCs w:val="21"/>
                      </w:rPr>
                      <w:t>审核整改问题认领情况。看巡察反馈问题是否照单全收，全部纳入整改。纳入方案的整改问题应与巡察反馈问题清单中的问题总数相符，且一一对应，原汁原味表述，做到问题性质不降格，具体人、具体事无遗漏。</w:t>
                    </w:r>
                  </w:p>
                  <w:p w:rsidR="009A3AFF" w:rsidRPr="005908BB" w:rsidRDefault="009A3AFF" w:rsidP="00950C78">
                    <w:pPr>
                      <w:rPr>
                        <w:rFonts w:ascii="宋体" w:eastAsia="宋体" w:hAnsi="宋体"/>
                        <w:sz w:val="21"/>
                        <w:szCs w:val="21"/>
                      </w:rPr>
                    </w:pPr>
                  </w:p>
                </w:txbxContent>
              </v:textbox>
            </v:rect>
            <v:rect id="_x0000_s1079" style="position:absolute;left:5831;top:3528;width:7845;height:1357">
              <v:textbox style="mso-next-textbox:#_x0000_s1079">
                <w:txbxContent>
                  <w:p w:rsidR="009A3AFF" w:rsidRDefault="009A3AFF" w:rsidP="00950C78">
                    <w:r w:rsidRPr="005908BB">
                      <w:rPr>
                        <w:rFonts w:ascii="宋体" w:eastAsia="宋体" w:hAnsi="宋体"/>
                        <w:sz w:val="21"/>
                        <w:szCs w:val="21"/>
                      </w:rPr>
                      <w:t>2.</w:t>
                    </w:r>
                    <w:r w:rsidRPr="005908BB">
                      <w:rPr>
                        <w:rFonts w:ascii="宋体" w:eastAsia="宋体" w:hAnsi="宋体" w:hint="eastAsia"/>
                        <w:sz w:val="21"/>
                        <w:szCs w:val="21"/>
                      </w:rPr>
                      <w:t>审核整改责任分工情况。看每个问题整改是否责任明晰，科学合理安排牵头领导、牵头部门、参与部门。党政主要负责人应牵头挂帅、主抓主推涉及全局性重点难点问题的整改；班子其他成员应细化分工，各负其责，牵头推进职责范围内相关问题的整改。</w:t>
                    </w:r>
                  </w:p>
                </w:txbxContent>
              </v:textbox>
            </v:rect>
          </v:group>
        </w:pict>
      </w:r>
      <w:r>
        <w:rPr>
          <w:noProof/>
        </w:rPr>
        <w:pict>
          <v:group id="_x0000_s1080" style="position:absolute;left:0;text-align:left;margin-left:175pt;margin-top:73.55pt;width:11.75pt;height:120.2pt;z-index:251640832" coordorigin="5495,3716" coordsize="235,2404">
            <v:shape id="_x0000_s1081" type="#_x0000_t32" style="position:absolute;left:5495;top:3716;width:235;height:0" o:connectortype="straight"/>
            <v:shape id="_x0000_s1082" type="#_x0000_t32" style="position:absolute;left:5495;top:6120;width:235;height:0" o:connectortype="straight"/>
            <v:shape id="_x0000_s1083" type="#_x0000_t32" style="position:absolute;left:5495;top:5030;width:235;height:0" o:connectortype="straight"/>
          </v:group>
        </w:pict>
      </w:r>
      <w:r>
        <w:rPr>
          <w:noProof/>
        </w:rPr>
        <w:pict>
          <v:group id="_x0000_s1084" style="position:absolute;left:0;text-align:left;margin-left:598.3pt;margin-top:37pt;width:96.65pt;height:372.9pt;z-index:251618304" coordorigin="13667,2454" coordsize="1933,7458">
            <v:rect id="_x0000_s1085" style="position:absolute;left:13905;top:5401;width:1155;height:779" stroked="f">
              <v:textbox style="mso-next-textbox:#_x0000_s1085">
                <w:txbxContent>
                  <w:p w:rsidR="009A3AFF" w:rsidRPr="005908BB" w:rsidRDefault="009A3AFF" w:rsidP="00950C78">
                    <w:pPr>
                      <w:spacing w:line="320" w:lineRule="exact"/>
                      <w:jc w:val="center"/>
                      <w:rPr>
                        <w:rFonts w:ascii="宋体" w:eastAsia="宋体" w:hAnsi="宋体"/>
                        <w:sz w:val="21"/>
                        <w:szCs w:val="21"/>
                      </w:rPr>
                    </w:pPr>
                    <w:r w:rsidRPr="005908BB">
                      <w:rPr>
                        <w:rFonts w:ascii="宋体" w:eastAsia="宋体" w:hAnsi="宋体" w:hint="eastAsia"/>
                        <w:sz w:val="21"/>
                        <w:szCs w:val="21"/>
                      </w:rPr>
                      <w:t>线上审核</w:t>
                    </w:r>
                  </w:p>
                  <w:p w:rsidR="009A3AFF" w:rsidRPr="005908BB" w:rsidRDefault="009A3AFF" w:rsidP="00950C78">
                    <w:pPr>
                      <w:spacing w:line="320" w:lineRule="exact"/>
                      <w:jc w:val="center"/>
                      <w:rPr>
                        <w:rFonts w:ascii="宋体" w:eastAsia="宋体" w:hAnsi="宋体"/>
                        <w:sz w:val="21"/>
                        <w:szCs w:val="21"/>
                      </w:rPr>
                    </w:pPr>
                    <w:r w:rsidRPr="005908BB">
                      <w:rPr>
                        <w:rFonts w:ascii="宋体" w:eastAsia="宋体" w:hAnsi="宋体" w:hint="eastAsia"/>
                        <w:sz w:val="21"/>
                        <w:szCs w:val="21"/>
                      </w:rPr>
                      <w:t>反</w:t>
                    </w:r>
                    <w:r w:rsidRPr="005908BB">
                      <w:rPr>
                        <w:rFonts w:ascii="宋体" w:eastAsia="宋体" w:hAnsi="宋体"/>
                        <w:sz w:val="21"/>
                        <w:szCs w:val="21"/>
                      </w:rPr>
                      <w:t xml:space="preserve"> </w:t>
                    </w:r>
                    <w:r w:rsidRPr="005908BB">
                      <w:rPr>
                        <w:rFonts w:ascii="宋体" w:eastAsia="宋体" w:hAnsi="宋体" w:hint="eastAsia"/>
                        <w:sz w:val="21"/>
                        <w:szCs w:val="21"/>
                      </w:rPr>
                      <w:t>馈</w:t>
                    </w:r>
                  </w:p>
                </w:txbxContent>
              </v:textbox>
            </v:rect>
            <v:shape id="_x0000_s1086" type="#_x0000_t32" style="position:absolute;left:13667;top:2454;width:238;height:0" o:connectortype="straight"/>
            <v:shape id="_x0000_s1087" type="#_x0000_t32" style="position:absolute;left:13667;top:3774;width:238;height:0" o:connectortype="straight"/>
            <v:shape id="_x0000_s1088" type="#_x0000_t32" style="position:absolute;left:13667;top:5064;width:238;height:0" o:connectortype="straight"/>
            <v:shape id="_x0000_s1089" type="#_x0000_t32" style="position:absolute;left:13667;top:6354;width:238;height:0" o:connectortype="straight"/>
            <v:shape id="_x0000_s1090" type="#_x0000_t32" style="position:absolute;left:13669;top:7883;width:238;height:0" o:connectortype="straight"/>
            <v:shape id="_x0000_s1091" type="#_x0000_t32" style="position:absolute;left:13667;top:8874;width:238;height:0" o:connectortype="straight"/>
            <v:shape id="_x0000_s1092" type="#_x0000_t32" style="position:absolute;left:13669;top:9912;width:238;height:0" o:connectortype="straight"/>
            <v:shape id="_x0000_s1093" type="#_x0000_t32" style="position:absolute;left:13905;top:2454;width:2;height:7458" o:connectortype="straight"/>
            <v:shape id="_x0000_s1094" type="#_x0000_t32" style="position:absolute;left:13907;top:5821;width:1153;height:0" o:connectortype="straight">
              <v:stroke endarrow="block"/>
            </v:shape>
            <v:rect id="_x0000_s1095" style="position:absolute;left:15060;top:4830;width:540;height:2069">
              <v:textbox style="mso-next-textbox:#_x0000_s1095">
                <w:txbxContent>
                  <w:p w:rsidR="009A3AFF" w:rsidRPr="005908BB" w:rsidRDefault="009A3AFF" w:rsidP="00950C78">
                    <w:pPr>
                      <w:rPr>
                        <w:rFonts w:ascii="宋体" w:eastAsia="宋体" w:hAnsi="宋体"/>
                        <w:sz w:val="21"/>
                        <w:szCs w:val="21"/>
                      </w:rPr>
                    </w:pPr>
                    <w:r w:rsidRPr="005908BB">
                      <w:rPr>
                        <w:rFonts w:ascii="宋体" w:eastAsia="宋体" w:hAnsi="宋体" w:hint="eastAsia"/>
                        <w:sz w:val="21"/>
                        <w:szCs w:val="21"/>
                      </w:rPr>
                      <w:t>被巡察党组织</w:t>
                    </w:r>
                  </w:p>
                </w:txbxContent>
              </v:textbox>
            </v:rect>
          </v:group>
        </w:pict>
      </w:r>
    </w:p>
    <w:p w:rsidR="009A3AFF" w:rsidRPr="00F70E1D" w:rsidRDefault="009A3AFF" w:rsidP="00950C78">
      <w:pPr>
        <w:spacing w:line="580" w:lineRule="exact"/>
        <w:jc w:val="left"/>
        <w:rPr>
          <w:rFonts w:ascii="方正小标宋简体" w:eastAsia="方正小标宋简体" w:hAnsi="Calibri"/>
          <w:sz w:val="36"/>
          <w:szCs w:val="36"/>
        </w:rPr>
      </w:pPr>
      <w:r>
        <w:rPr>
          <w:noProof/>
        </w:rPr>
        <w:pict>
          <v:rect id="_x0000_s1096" style="position:absolute;margin-left:554.35pt;margin-top:352.45pt;width:70.45pt;height:118.4pt;z-index:251667456">
            <v:textbox>
              <w:txbxContent>
                <w:p w:rsidR="009A3AFF" w:rsidRDefault="009A3AFF">
                  <w:r w:rsidRPr="005908BB">
                    <w:rPr>
                      <w:rFonts w:ascii="宋体" w:eastAsia="宋体" w:hAnsi="宋体" w:hint="eastAsia"/>
                      <w:sz w:val="21"/>
                      <w:szCs w:val="21"/>
                    </w:rPr>
                    <w:t>巡察办根据各单位评估意见形成整改情况年度综合评估报告，报送领导小组</w:t>
                  </w:r>
                </w:p>
              </w:txbxContent>
            </v:textbox>
          </v:rect>
        </w:pict>
      </w:r>
      <w:r>
        <w:rPr>
          <w:noProof/>
        </w:rPr>
        <w:pict>
          <v:shape id="_x0000_s1097" type="#_x0000_t32" style="position:absolute;margin-left:630.95pt;margin-top:102.65pt;width:8.6pt;height:0;z-index:251675648" o:connectortype="straight"/>
        </w:pict>
      </w:r>
      <w:r>
        <w:rPr>
          <w:noProof/>
        </w:rPr>
        <w:pict>
          <v:shape id="_x0000_s1098" type="#_x0000_t32" style="position:absolute;margin-left:543.15pt;margin-top:107.9pt;width:0;height:320.45pt;z-index:251669504" o:connectortype="straight"/>
        </w:pict>
      </w:r>
      <w:r>
        <w:rPr>
          <w:noProof/>
        </w:rPr>
        <w:pict>
          <v:shape id="_x0000_s1099" type="#_x0000_t32" style="position:absolute;margin-left:525.7pt;margin-top:107.9pt;width:17.45pt;height:0;z-index:251665408" o:connectortype="straight"/>
        </w:pict>
      </w:r>
      <w:r>
        <w:rPr>
          <w:noProof/>
        </w:rPr>
        <w:pict>
          <v:shape id="_x0000_s1100" type="#_x0000_t32" style="position:absolute;margin-left:90.8pt;margin-top:252.45pt;width:10.05pt;height:.1pt;z-index:251627520" o:connectortype="straight"/>
        </w:pict>
      </w:r>
      <w:r>
        <w:rPr>
          <w:noProof/>
        </w:rPr>
        <w:pict>
          <v:group id="_x0000_s1101" style="position:absolute;margin-left:3.7pt;margin-top:147.75pt;width:87.1pt;height:206.25pt;z-index:251630592" coordorigin="1546,4762" coordsize="1742,4125">
            <v:rect id="_x0000_s1102" style="position:absolute;left:1546;top:4990;width:1742;height:3897">
              <v:stroke dashstyle="1 1" endcap="round"/>
            </v:rect>
            <v:rect id="_x0000_s1103" style="position:absolute;left:1841;top:4762;width:1141;height:412" stroked="f">
              <v:textbox style="mso-next-textbox:#_x0000_s1103">
                <w:txbxContent>
                  <w:p w:rsidR="009A3AFF" w:rsidRDefault="009A3AFF" w:rsidP="00950C78">
                    <w:r w:rsidRPr="005908BB">
                      <w:rPr>
                        <w:rFonts w:ascii="宋体" w:eastAsia="宋体" w:hAnsi="宋体" w:hint="eastAsia"/>
                        <w:sz w:val="21"/>
                        <w:szCs w:val="21"/>
                      </w:rPr>
                      <w:t>日常监督</w:t>
                    </w:r>
                  </w:p>
                </w:txbxContent>
              </v:textbox>
            </v:rect>
            <v:rect id="_x0000_s1104" style="position:absolute;left:1825;top:5403;width:1157;height:426">
              <v:textbox style="mso-next-textbox:#_x0000_s1104">
                <w:txbxContent>
                  <w:p w:rsidR="009A3AFF" w:rsidRDefault="009A3AFF" w:rsidP="00440F78">
                    <w:pPr>
                      <w:spacing w:line="240" w:lineRule="exact"/>
                    </w:pPr>
                    <w:r w:rsidRPr="005908BB">
                      <w:rPr>
                        <w:rFonts w:ascii="宋体" w:eastAsia="宋体" w:hAnsi="宋体" w:hint="eastAsia"/>
                        <w:sz w:val="21"/>
                        <w:szCs w:val="21"/>
                      </w:rPr>
                      <w:t>线上审核</w:t>
                    </w:r>
                  </w:p>
                </w:txbxContent>
              </v:textbox>
            </v:rect>
            <v:rect id="_x0000_s1105" style="position:absolute;left:1825;top:5985;width:1157;height:427">
              <v:textbox style="mso-next-textbox:#_x0000_s1105">
                <w:txbxContent>
                  <w:p w:rsidR="009A3AFF" w:rsidRDefault="009A3AFF" w:rsidP="00440F78">
                    <w:pPr>
                      <w:spacing w:line="240" w:lineRule="exact"/>
                    </w:pPr>
                    <w:r w:rsidRPr="005908BB">
                      <w:rPr>
                        <w:rFonts w:ascii="宋体" w:eastAsia="宋体" w:hAnsi="宋体" w:hint="eastAsia"/>
                        <w:sz w:val="21"/>
                        <w:szCs w:val="21"/>
                      </w:rPr>
                      <w:t>听取汇报</w:t>
                    </w:r>
                  </w:p>
                </w:txbxContent>
              </v:textbox>
            </v:rect>
            <v:rect id="_x0000_s1106" style="position:absolute;left:1825;top:6569;width:1157;height:426">
              <v:textbox style="mso-next-textbox:#_x0000_s1106">
                <w:txbxContent>
                  <w:p w:rsidR="009A3AFF" w:rsidRDefault="009A3AFF" w:rsidP="00440F78">
                    <w:pPr>
                      <w:spacing w:line="240" w:lineRule="exact"/>
                    </w:pPr>
                    <w:r w:rsidRPr="005908BB">
                      <w:rPr>
                        <w:rFonts w:ascii="宋体" w:eastAsia="宋体" w:hAnsi="宋体" w:hint="eastAsia"/>
                        <w:sz w:val="21"/>
                        <w:szCs w:val="21"/>
                      </w:rPr>
                      <w:t>个别谈话</w:t>
                    </w:r>
                  </w:p>
                </w:txbxContent>
              </v:textbox>
            </v:rect>
            <v:rect id="_x0000_s1107" style="position:absolute;left:1825;top:7138;width:1157;height:426">
              <v:textbox style="mso-next-textbox:#_x0000_s1107">
                <w:txbxContent>
                  <w:p w:rsidR="009A3AFF" w:rsidRDefault="009A3AFF" w:rsidP="00440F78">
                    <w:pPr>
                      <w:spacing w:line="240" w:lineRule="exact"/>
                    </w:pPr>
                    <w:r w:rsidRPr="005908BB">
                      <w:rPr>
                        <w:rFonts w:ascii="宋体" w:eastAsia="宋体" w:hAnsi="宋体" w:hint="eastAsia"/>
                        <w:sz w:val="21"/>
                        <w:szCs w:val="21"/>
                      </w:rPr>
                      <w:t>查阅资料</w:t>
                    </w:r>
                  </w:p>
                </w:txbxContent>
              </v:textbox>
            </v:rect>
            <v:rect id="_x0000_s1108" style="position:absolute;left:1825;top:7679;width:1157;height:426">
              <v:textbox style="mso-next-textbox:#_x0000_s1108">
                <w:txbxContent>
                  <w:p w:rsidR="009A3AFF" w:rsidRDefault="009A3AFF" w:rsidP="00440F78">
                    <w:pPr>
                      <w:spacing w:line="240" w:lineRule="exact"/>
                    </w:pPr>
                    <w:r w:rsidRPr="005908BB">
                      <w:rPr>
                        <w:rFonts w:ascii="宋体" w:eastAsia="宋体" w:hAnsi="宋体" w:hint="eastAsia"/>
                        <w:sz w:val="21"/>
                        <w:szCs w:val="21"/>
                      </w:rPr>
                      <w:t>实地察看</w:t>
                    </w:r>
                  </w:p>
                </w:txbxContent>
              </v:textbox>
            </v:rect>
            <v:rect id="_x0000_s1109" style="position:absolute;left:1825;top:8230;width:1157;height:426">
              <v:textbox style="mso-next-textbox:#_x0000_s1109">
                <w:txbxContent>
                  <w:p w:rsidR="009A3AFF" w:rsidRDefault="009A3AFF" w:rsidP="00440F78">
                    <w:pPr>
                      <w:spacing w:line="240" w:lineRule="exact"/>
                    </w:pPr>
                    <w:r w:rsidRPr="005908BB">
                      <w:rPr>
                        <w:rFonts w:ascii="宋体" w:eastAsia="宋体" w:hAnsi="宋体" w:hint="eastAsia"/>
                        <w:sz w:val="21"/>
                        <w:szCs w:val="21"/>
                      </w:rPr>
                      <w:t>专项检查</w:t>
                    </w:r>
                  </w:p>
                </w:txbxContent>
              </v:textbox>
            </v:rect>
          </v:group>
        </w:pict>
      </w:r>
      <w:r>
        <w:rPr>
          <w:noProof/>
        </w:rPr>
        <w:pict>
          <v:shape id="_x0000_s1110" type="#_x0000_t32" style="position:absolute;margin-left:-6.2pt;margin-top:252.5pt;width:9.9pt;height:.05pt;z-index:251629568" o:connectortype="straight"/>
        </w:pict>
      </w:r>
      <w:r>
        <w:rPr>
          <w:noProof/>
        </w:rPr>
        <w:pict>
          <v:rect id="_x0000_s1111" style="position:absolute;margin-left:-64.85pt;margin-top:221.2pt;width:58.65pt;height:57.65pt;z-index:251628544">
            <v:textbox style="mso-next-textbox:#_x0000_s1111">
              <w:txbxContent>
                <w:p w:rsidR="009A3AFF" w:rsidRDefault="009A3AFF" w:rsidP="00440F78">
                  <w:pPr>
                    <w:jc w:val="center"/>
                  </w:pPr>
                  <w:r w:rsidRPr="005908BB">
                    <w:rPr>
                      <w:rFonts w:ascii="宋体" w:eastAsia="宋体" w:hAnsi="宋体" w:hint="eastAsia"/>
                      <w:sz w:val="21"/>
                      <w:szCs w:val="21"/>
                    </w:rPr>
                    <w:t>相关督查督办责任主体</w:t>
                  </w:r>
                </w:p>
              </w:txbxContent>
            </v:textbox>
          </v:rect>
        </w:pict>
      </w:r>
      <w:r w:rsidRPr="00F70E1D">
        <w:rPr>
          <w:rFonts w:ascii="黑体" w:eastAsia="黑体" w:hAnsi="黑体" w:hint="eastAsia"/>
          <w:szCs w:val="32"/>
        </w:rPr>
        <w:t>附件</w:t>
      </w:r>
      <w:r w:rsidRPr="00F70E1D">
        <w:rPr>
          <w:rFonts w:ascii="黑体" w:eastAsia="黑体" w:hAnsi="黑体"/>
          <w:szCs w:val="32"/>
        </w:rPr>
        <w:t>3</w:t>
      </w:r>
    </w:p>
    <w:p w:rsidR="009A3AFF" w:rsidRPr="00307ADC" w:rsidRDefault="009A3AFF" w:rsidP="00054CB6">
      <w:pPr>
        <w:spacing w:line="580" w:lineRule="exact"/>
        <w:jc w:val="center"/>
        <w:rPr>
          <w:rFonts w:ascii="宋体" w:eastAsia="宋体" w:hAnsi="宋体"/>
          <w:b/>
          <w:sz w:val="44"/>
          <w:szCs w:val="44"/>
        </w:rPr>
      </w:pPr>
      <w:r>
        <w:rPr>
          <w:noProof/>
        </w:rPr>
        <w:pict>
          <v:rect id="_x0000_s1112" style="position:absolute;left:0;text-align:left;margin-left:640.15pt;margin-top:246.15pt;width:64.3pt;height:95.1pt;z-index:251699200">
            <v:textbox style="mso-next-textbox:#_x0000_s1112">
              <w:txbxContent>
                <w:p w:rsidR="009A3AFF" w:rsidRPr="005908BB" w:rsidRDefault="009A3AFF" w:rsidP="00AE3EB2">
                  <w:pPr>
                    <w:spacing w:line="280" w:lineRule="exact"/>
                    <w:rPr>
                      <w:rFonts w:ascii="宋体" w:eastAsia="宋体" w:hAnsi="宋体"/>
                      <w:sz w:val="21"/>
                      <w:szCs w:val="21"/>
                    </w:rPr>
                  </w:pPr>
                  <w:r w:rsidRPr="005908BB">
                    <w:rPr>
                      <w:rFonts w:ascii="宋体" w:eastAsia="宋体" w:hAnsi="宋体" w:hint="eastAsia"/>
                      <w:sz w:val="21"/>
                      <w:szCs w:val="21"/>
                    </w:rPr>
                    <w:t>对整改质效差的，发出纪检监察建议，限期整改到位</w:t>
                  </w:r>
                </w:p>
              </w:txbxContent>
            </v:textbox>
          </v:rect>
        </w:pict>
      </w:r>
      <w:r>
        <w:rPr>
          <w:noProof/>
        </w:rPr>
        <w:pict>
          <v:shape id="_x0000_s1113" type="#_x0000_t32" style="position:absolute;left:0;text-align:left;margin-left:631.5pt;margin-top:73.65pt;width:.1pt;height:221.8pt;z-index:251674624" o:connectortype="straight"/>
        </w:pict>
      </w:r>
      <w:r>
        <w:rPr>
          <w:noProof/>
        </w:rPr>
        <w:pict>
          <v:shape id="_x0000_s1114" type="#_x0000_t32" style="position:absolute;left:0;text-align:left;margin-left:630.95pt;margin-top:295.45pt;width:9.2pt;height:0;z-index:251672576" o:connectortype="straight"/>
        </w:pict>
      </w:r>
      <w:r>
        <w:rPr>
          <w:noProof/>
        </w:rPr>
        <w:pict>
          <v:rect id="_x0000_s1115" style="position:absolute;left:0;text-align:left;margin-left:640.15pt;margin-top:122.95pt;width:64.3pt;height:113.15pt;z-index:251698176">
            <v:textbox style="mso-next-textbox:#_x0000_s1115">
              <w:txbxContent>
                <w:p w:rsidR="009A3AFF" w:rsidRPr="005908BB" w:rsidRDefault="009A3AFF" w:rsidP="00AE3EB2">
                  <w:pPr>
                    <w:spacing w:line="280" w:lineRule="exact"/>
                    <w:rPr>
                      <w:rFonts w:ascii="宋体" w:eastAsia="宋体" w:hAnsi="宋体"/>
                      <w:sz w:val="21"/>
                      <w:szCs w:val="21"/>
                    </w:rPr>
                  </w:pPr>
                  <w:r w:rsidRPr="005908BB">
                    <w:rPr>
                      <w:rFonts w:ascii="宋体" w:eastAsia="宋体" w:hAnsi="宋体" w:hint="eastAsia"/>
                      <w:sz w:val="21"/>
                      <w:szCs w:val="21"/>
                    </w:rPr>
                    <w:t>对整改质效良好和一般的，有针对性地督促持续整改，直至整改到位</w:t>
                  </w:r>
                </w:p>
              </w:txbxContent>
            </v:textbox>
          </v:rect>
        </w:pict>
      </w:r>
      <w:r>
        <w:rPr>
          <w:noProof/>
        </w:rPr>
        <w:pict>
          <v:shape id="_x0000_s1116" type="#_x0000_t32" style="position:absolute;left:0;text-align:left;margin-left:602.45pt;margin-top:170.8pt;width:37.7pt;height:0;z-index:251673600" o:connectortype="straight"/>
        </w:pict>
      </w:r>
      <w:r>
        <w:rPr>
          <w:noProof/>
        </w:rPr>
        <w:pict>
          <v:rect id="_x0000_s1117" style="position:absolute;left:0;text-align:left;margin-left:640.15pt;margin-top:31.75pt;width:64.3pt;height:82.8pt;z-index:251697152">
            <v:textbox style="mso-next-textbox:#_x0000_s1117">
              <w:txbxContent>
                <w:p w:rsidR="009A3AFF" w:rsidRPr="005908BB" w:rsidRDefault="009A3AFF" w:rsidP="00AE3EB2">
                  <w:pPr>
                    <w:spacing w:line="280" w:lineRule="exact"/>
                    <w:rPr>
                      <w:rFonts w:ascii="宋体" w:eastAsia="宋体" w:hAnsi="宋体"/>
                      <w:sz w:val="21"/>
                      <w:szCs w:val="21"/>
                    </w:rPr>
                  </w:pPr>
                  <w:r w:rsidRPr="005908BB">
                    <w:rPr>
                      <w:rFonts w:ascii="宋体" w:eastAsia="宋体" w:hAnsi="宋体" w:hint="eastAsia"/>
                      <w:sz w:val="21"/>
                      <w:szCs w:val="21"/>
                    </w:rPr>
                    <w:t>对整改质效好的，不再进行持续跟踪和监督管理</w:t>
                  </w:r>
                </w:p>
              </w:txbxContent>
            </v:textbox>
          </v:rect>
        </w:pict>
      </w:r>
      <w:r>
        <w:rPr>
          <w:noProof/>
        </w:rPr>
        <w:pict>
          <v:group id="_x0000_s1118" style="position:absolute;left:0;text-align:left;margin-left:169.25pt;margin-top:298.9pt;width:373.9pt;height:112.1pt;z-index:251668480" coordorigin="6848,8165" coordsize="6936,2242">
            <v:group id="_x0000_s1119" style="position:absolute;left:12943;top:8430;width:841;height:1744" coordorigin="12529,8431" coordsize="1255,1744">
              <v:shape id="_x0000_s1120" type="#_x0000_t32" style="position:absolute;left:12529;top:8431;width:1255;height:3" o:connectortype="straight"/>
              <v:shape id="_x0000_s1121" type="#_x0000_t32" style="position:absolute;left:12529;top:9007;width:1255;height:0" o:connectortype="straight"/>
              <v:shape id="_x0000_s1122" type="#_x0000_t32" style="position:absolute;left:12529;top:9631;width:1255;height:1" o:connectortype="straight"/>
              <v:shape id="_x0000_s1123" type="#_x0000_t32" style="position:absolute;left:12529;top:10175;width:1255;height:0" o:connectortype="straight"/>
            </v:group>
            <v:rect id="_x0000_s1124" style="position:absolute;left:6848;top:8165;width:768;height:2011">
              <v:textbox style="mso-next-textbox:#_x0000_s1124">
                <w:txbxContent>
                  <w:p w:rsidR="009A3AFF" w:rsidRPr="005908BB" w:rsidRDefault="009A3AFF" w:rsidP="00E11EE1">
                    <w:pPr>
                      <w:jc w:val="center"/>
                      <w:rPr>
                        <w:rFonts w:ascii="宋体" w:eastAsia="宋体" w:hAnsi="宋体"/>
                        <w:sz w:val="21"/>
                        <w:szCs w:val="21"/>
                      </w:rPr>
                    </w:pPr>
                    <w:r w:rsidRPr="005908BB">
                      <w:rPr>
                        <w:rFonts w:ascii="宋体" w:eastAsia="宋体" w:hAnsi="宋体" w:hint="eastAsia"/>
                        <w:sz w:val="21"/>
                        <w:szCs w:val="21"/>
                      </w:rPr>
                      <w:t>对巡</w:t>
                    </w:r>
                  </w:p>
                  <w:p w:rsidR="009A3AFF" w:rsidRPr="005908BB" w:rsidRDefault="009A3AFF" w:rsidP="00E11EE1">
                    <w:pPr>
                      <w:jc w:val="center"/>
                      <w:rPr>
                        <w:rFonts w:ascii="宋体" w:eastAsia="宋体" w:hAnsi="宋体"/>
                        <w:sz w:val="21"/>
                        <w:szCs w:val="21"/>
                      </w:rPr>
                    </w:pPr>
                    <w:r w:rsidRPr="005908BB">
                      <w:rPr>
                        <w:rFonts w:ascii="宋体" w:eastAsia="宋体" w:hAnsi="宋体" w:hint="eastAsia"/>
                        <w:sz w:val="21"/>
                        <w:szCs w:val="21"/>
                      </w:rPr>
                      <w:t>察整</w:t>
                    </w:r>
                  </w:p>
                  <w:p w:rsidR="009A3AFF" w:rsidRPr="005908BB" w:rsidRDefault="009A3AFF" w:rsidP="00E11EE1">
                    <w:pPr>
                      <w:jc w:val="center"/>
                      <w:rPr>
                        <w:rFonts w:ascii="宋体" w:eastAsia="宋体" w:hAnsi="宋体"/>
                        <w:sz w:val="21"/>
                        <w:szCs w:val="21"/>
                      </w:rPr>
                    </w:pPr>
                    <w:r w:rsidRPr="005908BB">
                      <w:rPr>
                        <w:rFonts w:ascii="宋体" w:eastAsia="宋体" w:hAnsi="宋体" w:hint="eastAsia"/>
                        <w:sz w:val="21"/>
                        <w:szCs w:val="21"/>
                      </w:rPr>
                      <w:t>改质</w:t>
                    </w:r>
                  </w:p>
                  <w:p w:rsidR="009A3AFF" w:rsidRPr="005908BB" w:rsidRDefault="009A3AFF" w:rsidP="00E11EE1">
                    <w:pPr>
                      <w:jc w:val="center"/>
                      <w:rPr>
                        <w:rFonts w:ascii="宋体" w:eastAsia="宋体" w:hAnsi="宋体"/>
                        <w:sz w:val="21"/>
                        <w:szCs w:val="21"/>
                      </w:rPr>
                    </w:pPr>
                    <w:r w:rsidRPr="005908BB">
                      <w:rPr>
                        <w:rFonts w:ascii="宋体" w:eastAsia="宋体" w:hAnsi="宋体" w:hint="eastAsia"/>
                        <w:sz w:val="21"/>
                        <w:szCs w:val="21"/>
                      </w:rPr>
                      <w:t>效的</w:t>
                    </w:r>
                  </w:p>
                  <w:p w:rsidR="009A3AFF" w:rsidRPr="005908BB" w:rsidRDefault="009A3AFF" w:rsidP="00E11EE1">
                    <w:pPr>
                      <w:jc w:val="center"/>
                      <w:rPr>
                        <w:rFonts w:ascii="宋体" w:eastAsia="宋体" w:hAnsi="宋体"/>
                        <w:sz w:val="21"/>
                        <w:szCs w:val="21"/>
                      </w:rPr>
                    </w:pPr>
                    <w:r w:rsidRPr="005908BB">
                      <w:rPr>
                        <w:rFonts w:ascii="宋体" w:eastAsia="宋体" w:hAnsi="宋体" w:hint="eastAsia"/>
                        <w:sz w:val="21"/>
                        <w:szCs w:val="21"/>
                      </w:rPr>
                      <w:t>整体</w:t>
                    </w:r>
                  </w:p>
                  <w:p w:rsidR="009A3AFF" w:rsidRPr="005908BB" w:rsidRDefault="009A3AFF" w:rsidP="00E11EE1">
                    <w:pPr>
                      <w:jc w:val="center"/>
                      <w:rPr>
                        <w:rFonts w:ascii="宋体" w:eastAsia="宋体" w:hAnsi="宋体"/>
                      </w:rPr>
                    </w:pPr>
                    <w:r w:rsidRPr="005908BB">
                      <w:rPr>
                        <w:rFonts w:ascii="宋体" w:eastAsia="宋体" w:hAnsi="宋体" w:hint="eastAsia"/>
                        <w:sz w:val="21"/>
                        <w:szCs w:val="21"/>
                      </w:rPr>
                      <w:t>评估</w:t>
                    </w:r>
                  </w:p>
                </w:txbxContent>
              </v:textbox>
            </v:rect>
            <v:rect id="_x0000_s1125" style="position:absolute;left:7872;top:8887;width:1961;height:743">
              <v:textbox style="mso-next-textbox:#_x0000_s1125">
                <w:txbxContent>
                  <w:p w:rsidR="009A3AFF" w:rsidRPr="005908BB" w:rsidRDefault="009A3AFF" w:rsidP="00E60F6A">
                    <w:pPr>
                      <w:jc w:val="center"/>
                      <w:rPr>
                        <w:rFonts w:ascii="宋体" w:eastAsia="宋体" w:hAnsi="宋体"/>
                        <w:sz w:val="21"/>
                        <w:szCs w:val="21"/>
                      </w:rPr>
                    </w:pPr>
                    <w:r w:rsidRPr="005908BB">
                      <w:rPr>
                        <w:rFonts w:ascii="宋体" w:eastAsia="宋体" w:hAnsi="宋体" w:hint="eastAsia"/>
                        <w:sz w:val="21"/>
                        <w:szCs w:val="21"/>
                      </w:rPr>
                      <w:t>被巡察党组织整改成效评估表</w:t>
                    </w:r>
                  </w:p>
                </w:txbxContent>
              </v:textbox>
            </v:rect>
            <v:shape id="_x0000_s1126" type="#_x0000_t32" style="position:absolute;left:7616;top:9264;width:256;height:0" o:connectortype="straight"/>
            <v:group id="_x0000_s1127" style="position:absolute;left:10013;top:8436;width:428;height:1740" coordorigin="9729,7647" coordsize="144,1740">
              <v:shape id="_x0000_s1128" type="#_x0000_t32" style="position:absolute;left:9729;top:9387;width:144;height:0" o:connectortype="straight"/>
              <v:shape id="_x0000_s1129" type="#_x0000_t32" style="position:absolute;left:9729;top:7647;width:144;height:0" o:connectortype="straight"/>
              <v:shape id="_x0000_s1130" type="#_x0000_t32" style="position:absolute;left:9729;top:8219;width:144;height:1" o:connectortype="straight"/>
              <v:shape id="_x0000_s1131" type="#_x0000_t32" style="position:absolute;left:9729;top:8844;width:144;height:0" o:connectortype="straight"/>
              <v:shape id="_x0000_s1132" type="#_x0000_t32" style="position:absolute;left:9729;top:7647;width:0;height:1740" o:connectortype="straight"/>
            </v:group>
            <v:shape id="_x0000_s1133" type="#_x0000_t32" style="position:absolute;left:9833;top:9239;width:180;height:0" o:connectortype="straight"/>
            <v:group id="_x0000_s1134" style="position:absolute;left:10441;top:8168;width:2502;height:2239" coordorigin="10027,8166" coordsize="2502,2239">
              <v:group id="_x0000_s1135" style="position:absolute;left:11740;top:8166;width:789;height:2238" coordorigin="10124,7234" coordsize="1097,2238">
                <v:rect id="_x0000_s1136" style="position:absolute;left:10124;top:7234;width:1097;height:487">
                  <v:textbox style="mso-next-textbox:#_x0000_s1136">
                    <w:txbxContent>
                      <w:p w:rsidR="009A3AFF" w:rsidRPr="005908BB" w:rsidRDefault="009A3AFF" w:rsidP="00D26D94">
                        <w:pPr>
                          <w:jc w:val="center"/>
                          <w:rPr>
                            <w:rFonts w:ascii="宋体" w:eastAsia="宋体" w:hAnsi="宋体"/>
                            <w:sz w:val="21"/>
                            <w:szCs w:val="21"/>
                          </w:rPr>
                        </w:pPr>
                        <w:r w:rsidRPr="005908BB">
                          <w:rPr>
                            <w:rFonts w:ascii="宋体" w:eastAsia="宋体" w:hAnsi="宋体" w:hint="eastAsia"/>
                            <w:sz w:val="21"/>
                            <w:szCs w:val="21"/>
                          </w:rPr>
                          <w:t>好</w:t>
                        </w:r>
                      </w:p>
                    </w:txbxContent>
                  </v:textbox>
                </v:rect>
                <v:rect id="_x0000_s1137" style="position:absolute;left:10124;top:7816;width:1097;height:487">
                  <v:textbox style="mso-next-textbox:#_x0000_s1137">
                    <w:txbxContent>
                      <w:p w:rsidR="009A3AFF" w:rsidRDefault="009A3AFF" w:rsidP="00D26D94">
                        <w:pPr>
                          <w:jc w:val="center"/>
                        </w:pPr>
                        <w:r w:rsidRPr="005908BB">
                          <w:rPr>
                            <w:rFonts w:ascii="宋体" w:eastAsia="宋体" w:hAnsi="宋体" w:hint="eastAsia"/>
                            <w:sz w:val="21"/>
                            <w:szCs w:val="21"/>
                          </w:rPr>
                          <w:t>较</w:t>
                        </w:r>
                        <w:r>
                          <w:rPr>
                            <w:rFonts w:ascii="等线" w:eastAsia="等线" w:hAnsi="等线" w:hint="eastAsia"/>
                            <w:sz w:val="21"/>
                            <w:szCs w:val="21"/>
                          </w:rPr>
                          <w:t>好</w:t>
                        </w:r>
                        <w:r>
                          <w:rPr>
                            <w:rFonts w:hint="eastAsia"/>
                          </w:rPr>
                          <w:t>好</w:t>
                        </w:r>
                      </w:p>
                    </w:txbxContent>
                  </v:textbox>
                </v:rect>
                <v:rect id="_x0000_s1138" style="position:absolute;left:10124;top:8400;width:1097;height:487">
                  <v:textbox style="mso-next-textbox:#_x0000_s1138">
                    <w:txbxContent>
                      <w:p w:rsidR="009A3AFF" w:rsidRPr="005908BB" w:rsidRDefault="009A3AFF" w:rsidP="00D26D94">
                        <w:pPr>
                          <w:jc w:val="center"/>
                          <w:rPr>
                            <w:rFonts w:ascii="宋体" w:eastAsia="宋体" w:hAnsi="宋体"/>
                          </w:rPr>
                        </w:pPr>
                        <w:r w:rsidRPr="005908BB">
                          <w:rPr>
                            <w:rFonts w:ascii="宋体" w:eastAsia="宋体" w:hAnsi="宋体" w:hint="eastAsia"/>
                            <w:sz w:val="21"/>
                            <w:szCs w:val="21"/>
                          </w:rPr>
                          <w:t>一般</w:t>
                        </w:r>
                      </w:p>
                    </w:txbxContent>
                  </v:textbox>
                </v:rect>
                <v:rect id="_x0000_s1139" style="position:absolute;left:10124;top:8985;width:1097;height:487">
                  <v:textbox style="mso-next-textbox:#_x0000_s1139">
                    <w:txbxContent>
                      <w:p w:rsidR="009A3AFF" w:rsidRPr="005908BB" w:rsidRDefault="009A3AFF" w:rsidP="00D26D94">
                        <w:pPr>
                          <w:jc w:val="center"/>
                          <w:rPr>
                            <w:rFonts w:ascii="宋体" w:eastAsia="宋体" w:hAnsi="宋体"/>
                            <w:sz w:val="21"/>
                            <w:szCs w:val="21"/>
                          </w:rPr>
                        </w:pPr>
                        <w:r w:rsidRPr="005908BB">
                          <w:rPr>
                            <w:rFonts w:ascii="宋体" w:eastAsia="宋体" w:hAnsi="宋体" w:hint="eastAsia"/>
                            <w:sz w:val="21"/>
                            <w:szCs w:val="21"/>
                          </w:rPr>
                          <w:t>较差</w:t>
                        </w:r>
                      </w:p>
                    </w:txbxContent>
                  </v:textbox>
                </v:rect>
              </v:group>
              <v:group id="_x0000_s1140" style="position:absolute;left:11269;top:8438;width:471;height:1738" coordorigin="11044,7065" coordsize="616,1741">
                <v:shape id="_x0000_s1141" type="#_x0000_t32" style="position:absolute;left:11044;top:8806;width:616;height:0;flip:x" o:connectortype="straight"/>
                <v:shape id="_x0000_s1142" type="#_x0000_t32" style="position:absolute;left:11044;top:7065;width:616;height:1" o:connectortype="straight"/>
                <v:shape id="_x0000_s1143" type="#_x0000_t32" style="position:absolute;left:11044;top:7638;width:616;height:0" o:connectortype="straight"/>
                <v:shape id="_x0000_s1144" type="#_x0000_t32" style="position:absolute;left:11044;top:8262;width:616;height:1;flip:y" o:connectortype="straight"/>
              </v:group>
              <v:group id="_x0000_s1145" style="position:absolute;left:10027;top:8167;width:1242;height:2238" coordorigin="10027,8167" coordsize="1097,2238">
                <v:rect id="_x0000_s1146" style="position:absolute;left:10027;top:8167;width:1097;height:487">
                  <v:textbox style="mso-next-textbox:#_x0000_s1146">
                    <w:txbxContent>
                      <w:p w:rsidR="009A3AFF" w:rsidRPr="005908BB" w:rsidRDefault="009A3AFF" w:rsidP="00D26D94">
                        <w:pPr>
                          <w:rPr>
                            <w:rFonts w:ascii="宋体" w:eastAsia="宋体" w:hAnsi="宋体"/>
                          </w:rPr>
                        </w:pPr>
                        <w:r w:rsidRPr="005908BB">
                          <w:rPr>
                            <w:rFonts w:ascii="宋体" w:eastAsia="宋体" w:hAnsi="宋体"/>
                            <w:sz w:val="21"/>
                            <w:szCs w:val="21"/>
                          </w:rPr>
                          <w:t>90</w:t>
                        </w:r>
                        <w:r w:rsidRPr="005908BB">
                          <w:rPr>
                            <w:rFonts w:ascii="宋体" w:eastAsia="宋体" w:hAnsi="宋体" w:hint="eastAsia"/>
                            <w:sz w:val="21"/>
                            <w:szCs w:val="21"/>
                          </w:rPr>
                          <w:t>分以上</w:t>
                        </w:r>
                      </w:p>
                    </w:txbxContent>
                  </v:textbox>
                </v:rect>
                <v:rect id="_x0000_s1147" style="position:absolute;left:10027;top:8749;width:1097;height:487">
                  <v:textbox style="mso-next-textbox:#_x0000_s1147">
                    <w:txbxContent>
                      <w:p w:rsidR="009A3AFF" w:rsidRPr="005908BB" w:rsidRDefault="009A3AFF" w:rsidP="00D26D94">
                        <w:pPr>
                          <w:jc w:val="center"/>
                          <w:rPr>
                            <w:rFonts w:ascii="宋体" w:eastAsia="宋体" w:hAnsi="宋体"/>
                            <w:sz w:val="21"/>
                            <w:szCs w:val="21"/>
                          </w:rPr>
                        </w:pPr>
                        <w:r w:rsidRPr="005908BB">
                          <w:rPr>
                            <w:rFonts w:ascii="宋体" w:eastAsia="宋体" w:hAnsi="宋体"/>
                            <w:sz w:val="21"/>
                            <w:szCs w:val="21"/>
                          </w:rPr>
                          <w:t>75-90</w:t>
                        </w:r>
                        <w:r w:rsidRPr="005908BB">
                          <w:rPr>
                            <w:rFonts w:ascii="宋体" w:eastAsia="宋体" w:hAnsi="宋体" w:hint="eastAsia"/>
                            <w:sz w:val="21"/>
                            <w:szCs w:val="21"/>
                          </w:rPr>
                          <w:t>分</w:t>
                        </w:r>
                      </w:p>
                    </w:txbxContent>
                  </v:textbox>
                </v:rect>
                <v:rect id="_x0000_s1148" style="position:absolute;left:10027;top:9333;width:1097;height:487">
                  <v:textbox style="mso-next-textbox:#_x0000_s1148">
                    <w:txbxContent>
                      <w:p w:rsidR="009A3AFF" w:rsidRPr="005908BB" w:rsidRDefault="009A3AFF" w:rsidP="00D26D94">
                        <w:pPr>
                          <w:jc w:val="center"/>
                          <w:rPr>
                            <w:rFonts w:ascii="宋体" w:eastAsia="宋体" w:hAnsi="宋体"/>
                            <w:sz w:val="21"/>
                            <w:szCs w:val="21"/>
                          </w:rPr>
                        </w:pPr>
                        <w:r w:rsidRPr="005908BB">
                          <w:rPr>
                            <w:rFonts w:ascii="宋体" w:eastAsia="宋体" w:hAnsi="宋体"/>
                            <w:sz w:val="21"/>
                            <w:szCs w:val="21"/>
                          </w:rPr>
                          <w:t>60-75</w:t>
                        </w:r>
                        <w:r w:rsidRPr="005908BB">
                          <w:rPr>
                            <w:rFonts w:ascii="宋体" w:eastAsia="宋体" w:hAnsi="宋体" w:hint="eastAsia"/>
                            <w:sz w:val="21"/>
                            <w:szCs w:val="21"/>
                          </w:rPr>
                          <w:t>分</w:t>
                        </w:r>
                      </w:p>
                    </w:txbxContent>
                  </v:textbox>
                </v:rect>
                <v:rect id="_x0000_s1149" style="position:absolute;left:10027;top:9918;width:1097;height:487">
                  <v:textbox style="mso-next-textbox:#_x0000_s1149">
                    <w:txbxContent>
                      <w:p w:rsidR="009A3AFF" w:rsidRPr="005908BB" w:rsidRDefault="009A3AFF" w:rsidP="00D26D94">
                        <w:pPr>
                          <w:jc w:val="center"/>
                          <w:rPr>
                            <w:rFonts w:ascii="宋体" w:eastAsia="宋体" w:hAnsi="宋体"/>
                          </w:rPr>
                        </w:pPr>
                        <w:r w:rsidRPr="005908BB">
                          <w:rPr>
                            <w:rFonts w:ascii="宋体" w:eastAsia="宋体" w:hAnsi="宋体"/>
                            <w:sz w:val="21"/>
                            <w:szCs w:val="21"/>
                          </w:rPr>
                          <w:t>60</w:t>
                        </w:r>
                        <w:r w:rsidRPr="005908BB">
                          <w:rPr>
                            <w:rFonts w:ascii="宋体" w:eastAsia="宋体" w:hAnsi="宋体" w:hint="eastAsia"/>
                            <w:sz w:val="21"/>
                            <w:szCs w:val="21"/>
                          </w:rPr>
                          <w:t>分以下</w:t>
                        </w:r>
                      </w:p>
                    </w:txbxContent>
                  </v:textbox>
                </v:rect>
              </v:group>
            </v:group>
          </v:group>
        </w:pict>
      </w:r>
      <w:r>
        <w:rPr>
          <w:noProof/>
        </w:rPr>
        <w:pict>
          <v:shape id="_x0000_s1150" type="#_x0000_t32" style="position:absolute;left:0;text-align:left;margin-left:583.2pt;margin-top:218.35pt;width:0;height:105.1pt;z-index:251676672" o:connectortype="straight">
            <v:stroke endarrow="block"/>
          </v:shape>
        </w:pict>
      </w:r>
      <w:r>
        <w:rPr>
          <w:noProof/>
        </w:rPr>
        <w:pict>
          <v:shape id="_x0000_s1151" type="#_x0000_t32" style="position:absolute;left:0;text-align:left;margin-left:525.7pt;margin-top:171.9pt;width:37.55pt;height:0;z-index:251670528" o:connectortype="straight"/>
        </w:pict>
      </w:r>
      <w:r>
        <w:rPr>
          <w:noProof/>
        </w:rPr>
        <w:pict>
          <v:rect id="_x0000_s1152" style="position:absolute;left:0;text-align:left;margin-left:564.15pt;margin-top:124.75pt;width:38.3pt;height:93.6pt;z-index:251666432">
            <v:textbox style="mso-next-textbox:#_x0000_s1152">
              <w:txbxContent>
                <w:p w:rsidR="009A3AFF" w:rsidRPr="005908BB" w:rsidRDefault="009A3AFF" w:rsidP="009F1AC9">
                  <w:pPr>
                    <w:jc w:val="center"/>
                    <w:rPr>
                      <w:rFonts w:ascii="宋体" w:eastAsia="宋体" w:hAnsi="宋体"/>
                      <w:sz w:val="21"/>
                      <w:szCs w:val="21"/>
                    </w:rPr>
                  </w:pPr>
                </w:p>
                <w:p w:rsidR="009A3AFF" w:rsidRPr="005908BB" w:rsidRDefault="009A3AFF" w:rsidP="009F1AC9">
                  <w:pPr>
                    <w:jc w:val="center"/>
                    <w:rPr>
                      <w:rFonts w:ascii="宋体" w:eastAsia="宋体" w:hAnsi="宋体"/>
                      <w:sz w:val="21"/>
                      <w:szCs w:val="21"/>
                    </w:rPr>
                  </w:pPr>
                  <w:r w:rsidRPr="005908BB">
                    <w:rPr>
                      <w:rFonts w:ascii="宋体" w:eastAsia="宋体" w:hAnsi="宋体" w:hint="eastAsia"/>
                      <w:sz w:val="21"/>
                      <w:szCs w:val="21"/>
                    </w:rPr>
                    <w:t>形成</w:t>
                  </w:r>
                </w:p>
                <w:p w:rsidR="009A3AFF" w:rsidRPr="005908BB" w:rsidRDefault="009A3AFF" w:rsidP="009F1AC9">
                  <w:pPr>
                    <w:jc w:val="center"/>
                    <w:rPr>
                      <w:rFonts w:ascii="宋体" w:eastAsia="宋体" w:hAnsi="宋体"/>
                      <w:sz w:val="21"/>
                      <w:szCs w:val="21"/>
                    </w:rPr>
                  </w:pPr>
                  <w:r w:rsidRPr="005908BB">
                    <w:rPr>
                      <w:rFonts w:ascii="宋体" w:eastAsia="宋体" w:hAnsi="宋体" w:hint="eastAsia"/>
                      <w:sz w:val="21"/>
                      <w:szCs w:val="21"/>
                    </w:rPr>
                    <w:t>评估</w:t>
                  </w:r>
                </w:p>
                <w:p w:rsidR="009A3AFF" w:rsidRDefault="009A3AFF" w:rsidP="009F1AC9">
                  <w:pPr>
                    <w:jc w:val="center"/>
                  </w:pPr>
                  <w:r w:rsidRPr="005908BB">
                    <w:rPr>
                      <w:rFonts w:ascii="宋体" w:eastAsia="宋体" w:hAnsi="宋体" w:hint="eastAsia"/>
                      <w:sz w:val="21"/>
                      <w:szCs w:val="21"/>
                    </w:rPr>
                    <w:t>意见</w:t>
                  </w:r>
                </w:p>
              </w:txbxContent>
            </v:textbox>
          </v:rect>
        </w:pict>
      </w:r>
      <w:r>
        <w:rPr>
          <w:noProof/>
        </w:rPr>
        <w:pict>
          <v:shape id="_x0000_s1153" type="#_x0000_t32" style="position:absolute;left:0;text-align:left;margin-left:525.7pt;margin-top:249.35pt;width:17.45pt;height:.25pt;flip:y;z-index:251671552" o:connectortype="straight"/>
        </w:pict>
      </w:r>
      <w:r>
        <w:rPr>
          <w:noProof/>
        </w:rPr>
        <w:pict>
          <v:rect id="_x0000_s1154" style="position:absolute;left:0;text-align:left;margin-left:590.65pt;margin-top:272.5pt;width:19.55pt;height:36.15pt;z-index:251677696" stroked="f">
            <v:textbox style="mso-next-textbox:#_x0000_s1154">
              <w:txbxContent>
                <w:p w:rsidR="009A3AFF" w:rsidRPr="005908BB" w:rsidRDefault="009A3AFF">
                  <w:pPr>
                    <w:rPr>
                      <w:rFonts w:ascii="宋体" w:eastAsia="宋体" w:hAnsi="宋体"/>
                      <w:sz w:val="21"/>
                      <w:szCs w:val="21"/>
                    </w:rPr>
                  </w:pPr>
                  <w:r w:rsidRPr="005908BB">
                    <w:rPr>
                      <w:rFonts w:ascii="宋体" w:eastAsia="宋体" w:hAnsi="宋体" w:hint="eastAsia"/>
                      <w:sz w:val="21"/>
                      <w:szCs w:val="21"/>
                    </w:rPr>
                    <w:t>提供</w:t>
                  </w:r>
                </w:p>
              </w:txbxContent>
            </v:textbox>
          </v:rect>
        </w:pict>
      </w:r>
      <w:r>
        <w:rPr>
          <w:noProof/>
        </w:rPr>
        <w:pict>
          <v:group id="_x0000_s1155" style="position:absolute;left:0;text-align:left;margin-left:169.25pt;margin-top:37.75pt;width:355.7pt;height:250.85pt;z-index:251632640" coordorigin="6768,2137" coordsize="6799,4952">
            <v:rect id="_x0000_s1156" style="position:absolute;left:7792;top:2137;width:5775;height:1713">
              <v:textbox style="mso-next-textbox:#_x0000_s1156">
                <w:txbxContent>
                  <w:p w:rsidR="009A3AFF" w:rsidRPr="005908BB" w:rsidRDefault="009A3AFF" w:rsidP="00950C78">
                    <w:pPr>
                      <w:rPr>
                        <w:rFonts w:ascii="宋体" w:eastAsia="宋体" w:hAnsi="宋体"/>
                        <w:sz w:val="21"/>
                        <w:szCs w:val="21"/>
                      </w:rPr>
                    </w:pPr>
                    <w:r w:rsidRPr="005908BB">
                      <w:rPr>
                        <w:rFonts w:ascii="宋体" w:eastAsia="宋体" w:hAnsi="宋体" w:hint="eastAsia"/>
                        <w:sz w:val="21"/>
                        <w:szCs w:val="21"/>
                      </w:rPr>
                      <w:t>整改任务已完成。完成巡察整改工作方案确立的整改目标任务取得显著成效。巡察反馈指出的具体人、具体事整改处置到位；针对共性问题能够举一反三，建立健全长效机制；对一时难以解决的问题，能够制定切实可行整改计划，有力有序推进整改落实，按时间节点取得实质性进展和成效。</w:t>
                    </w:r>
                  </w:p>
                </w:txbxContent>
              </v:textbox>
            </v:rect>
            <v:rect id="_x0000_s1157" style="position:absolute;left:7792;top:3951;width:5775;height:1707">
              <v:textbox style="mso-next-textbox:#_x0000_s1157">
                <w:txbxContent>
                  <w:p w:rsidR="009A3AFF" w:rsidRPr="005908BB" w:rsidRDefault="009A3AFF" w:rsidP="00950C78">
                    <w:pPr>
                      <w:rPr>
                        <w:rFonts w:ascii="宋体" w:eastAsia="宋体" w:hAnsi="宋体"/>
                        <w:sz w:val="21"/>
                        <w:szCs w:val="21"/>
                      </w:rPr>
                    </w:pPr>
                    <w:r w:rsidRPr="005908BB">
                      <w:rPr>
                        <w:rFonts w:ascii="宋体" w:eastAsia="宋体" w:hAnsi="宋体" w:hint="eastAsia"/>
                        <w:sz w:val="21"/>
                        <w:szCs w:val="21"/>
                      </w:rPr>
                      <w:t>整改任务基本完成。完成巡察整改工作方案确立的整改主要目标任务，取得明显成效。巡察反馈指出的具体人、具体事整改处置基本到位；针对共性问题能够举一反三，初步建立长效机制；对一时难以解决的问题，能够立足现有客观条件，积极采取相应措施，按时间节点取得阶段性进展和成效。</w:t>
                    </w:r>
                  </w:p>
                </w:txbxContent>
              </v:textbox>
            </v:rect>
            <v:rect id="_x0000_s1158" style="position:absolute;left:7792;top:5737;width:5775;height:1352">
              <v:textbox style="mso-next-textbox:#_x0000_s1158">
                <w:txbxContent>
                  <w:p w:rsidR="009A3AFF" w:rsidRPr="005908BB" w:rsidRDefault="009A3AFF" w:rsidP="00950C78">
                    <w:pPr>
                      <w:rPr>
                        <w:rFonts w:ascii="宋体" w:eastAsia="宋体" w:hAnsi="宋体"/>
                        <w:sz w:val="21"/>
                        <w:szCs w:val="21"/>
                      </w:rPr>
                    </w:pPr>
                    <w:r w:rsidRPr="005908BB">
                      <w:rPr>
                        <w:rFonts w:ascii="宋体" w:eastAsia="宋体" w:hAnsi="宋体" w:hint="eastAsia"/>
                        <w:sz w:val="21"/>
                        <w:szCs w:val="21"/>
                      </w:rPr>
                      <w:t>整改任务未完成。未完成巡察整改工作方案确立的整改任务，整改成效不明显。对巡察反馈指出的具体人、具体事整改处置不到位；针对共性问题未举一反三，建立长效机制；对一时难以解决的问题，未取得整改进展和成效。</w:t>
                    </w:r>
                  </w:p>
                </w:txbxContent>
              </v:textbox>
            </v:rect>
            <v:group id="_x0000_s1159" style="position:absolute;left:7442;top:3192;width:350;height:3122" coordorigin="7536,3192" coordsize="256,3122">
              <v:shape id="_x0000_s1160" type="#_x0000_t32" style="position:absolute;left:7698;top:3192;width:94;height:0" o:connectortype="straight"/>
              <v:shape id="_x0000_s1161" type="#_x0000_t32" style="position:absolute;left:7698;top:3192;width:0;height:3122" o:connectortype="straight"/>
              <v:shape id="_x0000_s1162" type="#_x0000_t32" style="position:absolute;left:7698;top:6314;width:94;height:0" o:connectortype="straight"/>
              <v:shape id="_x0000_s1163" type="#_x0000_t32" style="position:absolute;left:7536;top:4815;width:256;height:1" o:connectortype="straight"/>
            </v:group>
            <v:rect id="_x0000_s1164" style="position:absolute;left:6768;top:3535;width:768;height:2281">
              <v:textbox style="mso-next-textbox:#_x0000_s1164">
                <w:txbxContent>
                  <w:p w:rsidR="009A3AFF" w:rsidRPr="005908BB" w:rsidRDefault="009A3AFF" w:rsidP="00E11EE1">
                    <w:pPr>
                      <w:jc w:val="center"/>
                      <w:rPr>
                        <w:rFonts w:ascii="宋体" w:eastAsia="宋体" w:hAnsi="宋体"/>
                        <w:sz w:val="21"/>
                        <w:szCs w:val="21"/>
                      </w:rPr>
                    </w:pPr>
                    <w:r w:rsidRPr="005908BB">
                      <w:rPr>
                        <w:rFonts w:ascii="宋体" w:eastAsia="宋体" w:hAnsi="宋体" w:hint="eastAsia"/>
                        <w:sz w:val="21"/>
                        <w:szCs w:val="21"/>
                      </w:rPr>
                      <w:t>对单</w:t>
                    </w:r>
                  </w:p>
                  <w:p w:rsidR="009A3AFF" w:rsidRPr="005908BB" w:rsidRDefault="009A3AFF" w:rsidP="00E11EE1">
                    <w:pPr>
                      <w:jc w:val="center"/>
                      <w:rPr>
                        <w:rFonts w:ascii="宋体" w:eastAsia="宋体" w:hAnsi="宋体"/>
                        <w:sz w:val="21"/>
                        <w:szCs w:val="21"/>
                      </w:rPr>
                    </w:pPr>
                    <w:r w:rsidRPr="005908BB">
                      <w:rPr>
                        <w:rFonts w:ascii="宋体" w:eastAsia="宋体" w:hAnsi="宋体" w:hint="eastAsia"/>
                        <w:sz w:val="21"/>
                        <w:szCs w:val="21"/>
                      </w:rPr>
                      <w:t>个问</w:t>
                    </w:r>
                  </w:p>
                  <w:p w:rsidR="009A3AFF" w:rsidRPr="005908BB" w:rsidRDefault="009A3AFF" w:rsidP="00E11EE1">
                    <w:pPr>
                      <w:jc w:val="center"/>
                      <w:rPr>
                        <w:rFonts w:ascii="宋体" w:eastAsia="宋体" w:hAnsi="宋体"/>
                        <w:sz w:val="21"/>
                        <w:szCs w:val="21"/>
                      </w:rPr>
                    </w:pPr>
                    <w:r w:rsidRPr="005908BB">
                      <w:rPr>
                        <w:rFonts w:ascii="宋体" w:eastAsia="宋体" w:hAnsi="宋体" w:hint="eastAsia"/>
                        <w:sz w:val="21"/>
                        <w:szCs w:val="21"/>
                      </w:rPr>
                      <w:t>题整</w:t>
                    </w:r>
                  </w:p>
                  <w:p w:rsidR="009A3AFF" w:rsidRPr="005908BB" w:rsidRDefault="009A3AFF" w:rsidP="00E11EE1">
                    <w:pPr>
                      <w:jc w:val="center"/>
                      <w:rPr>
                        <w:rFonts w:ascii="宋体" w:eastAsia="宋体" w:hAnsi="宋体"/>
                        <w:sz w:val="21"/>
                        <w:szCs w:val="21"/>
                      </w:rPr>
                    </w:pPr>
                    <w:r w:rsidRPr="005908BB">
                      <w:rPr>
                        <w:rFonts w:ascii="宋体" w:eastAsia="宋体" w:hAnsi="宋体" w:hint="eastAsia"/>
                        <w:sz w:val="21"/>
                        <w:szCs w:val="21"/>
                      </w:rPr>
                      <w:t>改质</w:t>
                    </w:r>
                  </w:p>
                  <w:p w:rsidR="009A3AFF" w:rsidRPr="005908BB" w:rsidRDefault="009A3AFF" w:rsidP="00E11EE1">
                    <w:pPr>
                      <w:jc w:val="center"/>
                      <w:rPr>
                        <w:rFonts w:ascii="宋体" w:eastAsia="宋体" w:hAnsi="宋体"/>
                        <w:sz w:val="21"/>
                        <w:szCs w:val="21"/>
                      </w:rPr>
                    </w:pPr>
                    <w:r w:rsidRPr="005908BB">
                      <w:rPr>
                        <w:rFonts w:ascii="宋体" w:eastAsia="宋体" w:hAnsi="宋体" w:hint="eastAsia"/>
                        <w:sz w:val="21"/>
                        <w:szCs w:val="21"/>
                      </w:rPr>
                      <w:t>效的</w:t>
                    </w:r>
                  </w:p>
                  <w:p w:rsidR="009A3AFF" w:rsidRPr="005908BB" w:rsidRDefault="009A3AFF" w:rsidP="00E11EE1">
                    <w:pPr>
                      <w:jc w:val="center"/>
                      <w:rPr>
                        <w:rFonts w:ascii="宋体" w:eastAsia="宋体" w:hAnsi="宋体"/>
                        <w:sz w:val="21"/>
                        <w:szCs w:val="21"/>
                      </w:rPr>
                    </w:pPr>
                    <w:r w:rsidRPr="005908BB">
                      <w:rPr>
                        <w:rFonts w:ascii="宋体" w:eastAsia="宋体" w:hAnsi="宋体" w:hint="eastAsia"/>
                        <w:sz w:val="21"/>
                        <w:szCs w:val="21"/>
                      </w:rPr>
                      <w:t>分析</w:t>
                    </w:r>
                  </w:p>
                  <w:p w:rsidR="009A3AFF" w:rsidRDefault="009A3AFF" w:rsidP="00E11EE1">
                    <w:pPr>
                      <w:jc w:val="center"/>
                    </w:pPr>
                    <w:r w:rsidRPr="005908BB">
                      <w:rPr>
                        <w:rFonts w:ascii="宋体" w:eastAsia="宋体" w:hAnsi="宋体" w:hint="eastAsia"/>
                        <w:sz w:val="21"/>
                        <w:szCs w:val="21"/>
                      </w:rPr>
                      <w:t>研判</w:t>
                    </w:r>
                  </w:p>
                </w:txbxContent>
              </v:textbox>
            </v:rect>
          </v:group>
        </w:pict>
      </w:r>
      <w:r>
        <w:rPr>
          <w:noProof/>
        </w:rPr>
        <w:pict>
          <v:group id="_x0000_s1165" style="position:absolute;left:0;text-align:left;margin-left:152.1pt;margin-top:140.55pt;width:16.4pt;height:195.2pt;z-index:251633664" coordorigin="8139,4061" coordsize="161,4308">
            <v:shape id="_x0000_s1166" type="#_x0000_t32" style="position:absolute;left:8139;top:4061;width:161;height:0" o:connectortype="straight"/>
            <v:shape id="_x0000_s1167" type="#_x0000_t32" style="position:absolute;left:8139;top:4061;width:0;height:4308" o:connectortype="straight"/>
            <v:shape id="_x0000_s1168" type="#_x0000_t32" style="position:absolute;left:8139;top:8369;width:161;height:0" o:connectortype="straight"/>
          </v:group>
        </w:pict>
      </w:r>
      <w:r>
        <w:rPr>
          <w:noProof/>
        </w:rPr>
        <w:pict>
          <v:shape id="_x0000_s1169" type="#_x0000_t32" style="position:absolute;left:0;text-align:left;margin-left:141.95pt;margin-top:223.85pt;width:9.4pt;height:.45pt;z-index:251634688" o:connectortype="straight"/>
        </w:pict>
      </w:r>
      <w:r>
        <w:rPr>
          <w:noProof/>
        </w:rPr>
        <w:pict>
          <v:rect id="_x0000_s1170" style="position:absolute;left:0;text-align:left;margin-left:100.85pt;margin-top:205.35pt;width:40.9pt;height:34.9pt;z-index:251631616">
            <v:textbox style="mso-next-textbox:#_x0000_s1170">
              <w:txbxContent>
                <w:p w:rsidR="009A3AFF" w:rsidRPr="005908BB" w:rsidRDefault="009A3AFF" w:rsidP="00054CB6">
                  <w:pPr>
                    <w:spacing w:line="280" w:lineRule="exact"/>
                    <w:jc w:val="center"/>
                    <w:rPr>
                      <w:rFonts w:ascii="宋体" w:eastAsia="宋体" w:hAnsi="宋体"/>
                      <w:sz w:val="21"/>
                      <w:szCs w:val="21"/>
                    </w:rPr>
                  </w:pPr>
                  <w:r w:rsidRPr="005908BB">
                    <w:rPr>
                      <w:rFonts w:ascii="宋体" w:eastAsia="宋体" w:hAnsi="宋体" w:hint="eastAsia"/>
                      <w:sz w:val="21"/>
                      <w:szCs w:val="21"/>
                    </w:rPr>
                    <w:t>质效</w:t>
                  </w:r>
                </w:p>
                <w:p w:rsidR="009A3AFF" w:rsidRPr="005908BB" w:rsidRDefault="009A3AFF" w:rsidP="00054CB6">
                  <w:pPr>
                    <w:spacing w:line="280" w:lineRule="exact"/>
                    <w:jc w:val="center"/>
                    <w:rPr>
                      <w:rFonts w:ascii="宋体" w:eastAsia="宋体" w:hAnsi="宋体"/>
                    </w:rPr>
                  </w:pPr>
                  <w:r w:rsidRPr="005908BB">
                    <w:rPr>
                      <w:rFonts w:ascii="宋体" w:eastAsia="宋体" w:hAnsi="宋体" w:hint="eastAsia"/>
                      <w:sz w:val="21"/>
                      <w:szCs w:val="21"/>
                    </w:rPr>
                    <w:t>评估</w:t>
                  </w:r>
                </w:p>
              </w:txbxContent>
            </v:textbox>
          </v:rect>
        </w:pict>
      </w:r>
      <w:r w:rsidRPr="00307ADC">
        <w:rPr>
          <w:rFonts w:ascii="宋体" w:eastAsia="宋体" w:hAnsi="宋体" w:hint="eastAsia"/>
          <w:b/>
          <w:sz w:val="44"/>
          <w:szCs w:val="44"/>
        </w:rPr>
        <w:t>巡察整改日常监督、质效评估工作流程</w:t>
      </w:r>
    </w:p>
    <w:p w:rsidR="009A3AFF" w:rsidRPr="00F70E1D" w:rsidRDefault="009A3AFF" w:rsidP="00950C78">
      <w:pPr>
        <w:spacing w:line="580" w:lineRule="exact"/>
        <w:rPr>
          <w:rFonts w:ascii="仿宋_GB2312" w:hAnsi="Calibri"/>
          <w:szCs w:val="32"/>
        </w:rPr>
        <w:sectPr w:rsidR="009A3AFF" w:rsidRPr="00F70E1D" w:rsidSect="002B0263">
          <w:pgSz w:w="16838" w:h="11906" w:orient="landscape"/>
          <w:pgMar w:top="1440" w:right="1800" w:bottom="1440" w:left="1800" w:header="851" w:footer="992" w:gutter="0"/>
          <w:cols w:space="425"/>
          <w:docGrid w:type="lines" w:linePitch="312"/>
        </w:sectPr>
      </w:pPr>
    </w:p>
    <w:p w:rsidR="009A3AFF" w:rsidRPr="00F70E1D" w:rsidRDefault="009A3AFF" w:rsidP="003D6435">
      <w:pPr>
        <w:spacing w:line="440" w:lineRule="exact"/>
        <w:rPr>
          <w:rFonts w:ascii="方正小标宋_GBK" w:eastAsia="方正小标宋_GBK" w:hAnsi="黑体"/>
          <w:szCs w:val="32"/>
        </w:rPr>
      </w:pPr>
      <w:r w:rsidRPr="00F70E1D">
        <w:rPr>
          <w:rFonts w:ascii="黑体" w:eastAsia="黑体" w:hAnsi="黑体" w:hint="eastAsia"/>
          <w:szCs w:val="32"/>
        </w:rPr>
        <w:t>附件</w:t>
      </w:r>
      <w:r w:rsidRPr="00F70E1D">
        <w:rPr>
          <w:rFonts w:ascii="黑体" w:eastAsia="黑体" w:hAnsi="黑体"/>
          <w:szCs w:val="32"/>
        </w:rPr>
        <w:t>4</w:t>
      </w:r>
    </w:p>
    <w:p w:rsidR="009A3AFF" w:rsidRPr="00307ADC" w:rsidRDefault="009A3AFF" w:rsidP="003D6435">
      <w:pPr>
        <w:spacing w:line="440" w:lineRule="exact"/>
        <w:jc w:val="center"/>
        <w:rPr>
          <w:rFonts w:ascii="宋体" w:eastAsia="宋体" w:hAnsi="宋体"/>
          <w:b/>
          <w:sz w:val="44"/>
          <w:szCs w:val="44"/>
        </w:rPr>
      </w:pPr>
      <w:r w:rsidRPr="00307ADC">
        <w:rPr>
          <w:rFonts w:ascii="宋体" w:eastAsia="宋体" w:hAnsi="宋体" w:hint="eastAsia"/>
          <w:b/>
          <w:sz w:val="44"/>
          <w:szCs w:val="44"/>
        </w:rPr>
        <w:t>巡察整改专项督查工作流程</w:t>
      </w:r>
    </w:p>
    <w:p w:rsidR="009A3AFF" w:rsidRPr="00F70E1D" w:rsidRDefault="009A3AFF" w:rsidP="00950C78">
      <w:pPr>
        <w:spacing w:line="580" w:lineRule="exact"/>
        <w:rPr>
          <w:rFonts w:ascii="方正小标宋简体" w:eastAsia="方正小标宋简体" w:hAnsi="Calibri"/>
          <w:sz w:val="36"/>
          <w:szCs w:val="36"/>
        </w:rPr>
      </w:pPr>
      <w:r>
        <w:rPr>
          <w:noProof/>
        </w:rPr>
        <w:pict>
          <v:rect id="_x0000_s1171" style="position:absolute;left:0;text-align:left;margin-left:353pt;margin-top:18.95pt;width:81.25pt;height:21.35pt;z-index:251683840">
            <v:textbox style="mso-next-textbox:#_x0000_s1171">
              <w:txbxContent>
                <w:p w:rsidR="009A3AFF" w:rsidRDefault="009A3AFF" w:rsidP="00950C78">
                  <w:r w:rsidRPr="005908BB">
                    <w:rPr>
                      <w:rFonts w:ascii="宋体" w:eastAsia="宋体" w:hAnsi="宋体" w:hint="eastAsia"/>
                      <w:sz w:val="21"/>
                      <w:szCs w:val="21"/>
                    </w:rPr>
                    <w:t>整改</w:t>
                  </w:r>
                  <w:r w:rsidRPr="005908BB">
                    <w:rPr>
                      <w:rFonts w:ascii="宋体" w:eastAsia="宋体" w:hAnsi="宋体"/>
                      <w:sz w:val="21"/>
                      <w:szCs w:val="21"/>
                    </w:rPr>
                    <w:t>1</w:t>
                  </w:r>
                  <w:r w:rsidRPr="005908BB">
                    <w:rPr>
                      <w:rFonts w:ascii="宋体" w:eastAsia="宋体" w:hAnsi="宋体" w:hint="eastAsia"/>
                      <w:sz w:val="21"/>
                      <w:szCs w:val="21"/>
                    </w:rPr>
                    <w:t>年以上</w:t>
                  </w:r>
                </w:p>
              </w:txbxContent>
            </v:textbox>
          </v:rect>
        </w:pict>
      </w:r>
      <w:r>
        <w:rPr>
          <w:noProof/>
        </w:rPr>
        <w:pict>
          <v:rect id="_x0000_s1172" style="position:absolute;left:0;text-align:left;margin-left:332.3pt;margin-top:9.7pt;width:119.75pt;height:125.4pt;z-index:251681792">
            <v:stroke dashstyle="1 1" endcap="round"/>
          </v:rect>
        </w:pict>
      </w:r>
    </w:p>
    <w:p w:rsidR="009A3AFF" w:rsidRPr="00F70E1D" w:rsidRDefault="009A3AFF" w:rsidP="00950C78">
      <w:pPr>
        <w:spacing w:line="580" w:lineRule="exact"/>
        <w:rPr>
          <w:rFonts w:ascii="仿宋_GB2312" w:hAnsi="Calibri"/>
          <w:szCs w:val="32"/>
        </w:rPr>
        <w:sectPr w:rsidR="009A3AFF" w:rsidRPr="00F70E1D" w:rsidSect="002B0263">
          <w:pgSz w:w="16838" w:h="11906" w:orient="landscape"/>
          <w:pgMar w:top="1440" w:right="1800" w:bottom="1440" w:left="1800" w:header="851" w:footer="992" w:gutter="0"/>
          <w:cols w:space="425"/>
          <w:docGrid w:type="lines" w:linePitch="312"/>
        </w:sectPr>
      </w:pPr>
      <w:r>
        <w:rPr>
          <w:noProof/>
        </w:rPr>
        <w:pict>
          <v:rect id="_x0000_s1173" style="position:absolute;left:0;text-align:left;margin-left:499.45pt;margin-top:119.25pt;width:64.85pt;height:149.95pt;z-index:251636736">
            <v:textbox style="mso-next-textbox:#_x0000_s1173">
              <w:txbxContent>
                <w:p w:rsidR="009A3AFF" w:rsidRPr="005908BB" w:rsidRDefault="009A3AFF" w:rsidP="00950C78">
                  <w:pPr>
                    <w:rPr>
                      <w:rFonts w:ascii="宋体" w:eastAsia="宋体" w:hAnsi="宋体"/>
                      <w:sz w:val="21"/>
                      <w:szCs w:val="21"/>
                    </w:rPr>
                  </w:pPr>
                  <w:r w:rsidRPr="005908BB">
                    <w:rPr>
                      <w:rFonts w:ascii="宋体" w:eastAsia="宋体" w:hAnsi="宋体" w:hint="eastAsia"/>
                      <w:sz w:val="21"/>
                      <w:szCs w:val="21"/>
                    </w:rPr>
                    <w:t>巡察组将专项督查情况向区委巡察工作领导小组汇报，督查情况向被督查党组织反馈</w:t>
                  </w:r>
                </w:p>
              </w:txbxContent>
            </v:textbox>
          </v:rect>
        </w:pict>
      </w:r>
      <w:r>
        <w:rPr>
          <w:noProof/>
        </w:rPr>
        <w:pict>
          <v:shape id="_x0000_s1174" type="#_x0000_t32" style="position:absolute;left:0;text-align:left;margin-left:564.3pt;margin-top:196.2pt;width:28.75pt;height:.05pt;z-index:251639808" o:connectortype="straight"/>
        </w:pict>
      </w:r>
      <w:r>
        <w:rPr>
          <w:noProof/>
        </w:rPr>
        <w:pict>
          <v:shape id="_x0000_s1175" type="#_x0000_t32" style="position:absolute;left:0;text-align:left;margin-left:463.8pt;margin-top:196.2pt;width:35.65pt;height:0;z-index:251637760" o:connectortype="straight"/>
        </w:pict>
      </w:r>
      <w:r>
        <w:rPr>
          <w:noProof/>
        </w:rPr>
        <w:pict>
          <v:rect id="_x0000_s1176" style="position:absolute;left:0;text-align:left;margin-left:593.05pt;margin-top:107.45pt;width:59.9pt;height:171.75pt;z-index:251638784">
            <v:textbox style="mso-next-textbox:#_x0000_s1176">
              <w:txbxContent>
                <w:p w:rsidR="009A3AFF" w:rsidRDefault="009A3AFF" w:rsidP="00950C78">
                  <w:r w:rsidRPr="005908BB">
                    <w:rPr>
                      <w:rFonts w:ascii="宋体" w:eastAsia="宋体" w:hAnsi="宋体" w:hint="eastAsia"/>
                      <w:sz w:val="21"/>
                      <w:szCs w:val="21"/>
                    </w:rPr>
                    <w:t>对巡察整改不力、整改报假账的，视情按程序约谈党组织主要负责人、发出纪检监察建议</w:t>
                  </w:r>
                </w:p>
              </w:txbxContent>
            </v:textbox>
          </v:rect>
        </w:pict>
      </w:r>
      <w:r>
        <w:rPr>
          <w:noProof/>
        </w:rPr>
        <w:pict>
          <v:rect id="_x0000_s1177" style="position:absolute;left:0;text-align:left;margin-left:9.6pt;margin-top:156.45pt;width:47.2pt;height:73.05pt;z-index:251619328">
            <v:textbox style="mso-next-textbox:#_x0000_s1177">
              <w:txbxContent>
                <w:p w:rsidR="009A3AFF" w:rsidRPr="005908BB" w:rsidRDefault="009A3AFF" w:rsidP="00E11EE1">
                  <w:pPr>
                    <w:jc w:val="center"/>
                    <w:rPr>
                      <w:rFonts w:ascii="宋体" w:eastAsia="宋体" w:hAnsi="宋体"/>
                    </w:rPr>
                  </w:pPr>
                  <w:r w:rsidRPr="005908BB">
                    <w:rPr>
                      <w:rFonts w:ascii="宋体" w:eastAsia="宋体" w:hAnsi="宋体" w:hint="eastAsia"/>
                      <w:sz w:val="21"/>
                      <w:szCs w:val="21"/>
                    </w:rPr>
                    <w:t>区委巡察工作领导小组</w:t>
                  </w:r>
                </w:p>
              </w:txbxContent>
            </v:textbox>
          </v:rect>
        </w:pict>
      </w:r>
      <w:r>
        <w:rPr>
          <w:noProof/>
        </w:rPr>
        <w:pict>
          <v:rect id="_x0000_s1178" style="position:absolute;left:0;text-align:left;margin-left:152.4pt;margin-top:61.7pt;width:70pt;height:23.65pt;z-index:251620352">
            <v:textbox style="mso-next-textbox:#_x0000_s1178">
              <w:txbxContent>
                <w:p w:rsidR="009A3AFF" w:rsidRPr="00000E3F" w:rsidRDefault="009A3AFF" w:rsidP="00000E3F">
                  <w:r w:rsidRPr="005908BB">
                    <w:rPr>
                      <w:rFonts w:ascii="宋体" w:eastAsia="宋体" w:hAnsi="宋体" w:hint="eastAsia"/>
                      <w:sz w:val="21"/>
                      <w:szCs w:val="21"/>
                    </w:rPr>
                    <w:t>区委巡察办</w:t>
                  </w:r>
                </w:p>
              </w:txbxContent>
            </v:textbox>
          </v:rect>
        </w:pict>
      </w:r>
      <w:r>
        <w:rPr>
          <w:noProof/>
        </w:rPr>
        <w:pict>
          <v:shape id="_x0000_s1179" type="#_x0000_t32" style="position:absolute;left:0;text-align:left;margin-left:222.4pt;margin-top:73.95pt;width:62.2pt;height:0;z-index:251622400" o:connectortype="straight"/>
        </w:pict>
      </w:r>
      <w:r>
        <w:rPr>
          <w:noProof/>
        </w:rPr>
        <w:pict>
          <v:shape id="_x0000_s1180" type="#_x0000_t32" style="position:absolute;left:0;text-align:left;margin-left:98.2pt;margin-top:326.95pt;width:53.8pt;height:.05pt;flip:y;z-index:251694080" o:connectortype="straight"/>
        </w:pict>
      </w:r>
      <w:r>
        <w:rPr>
          <w:noProof/>
        </w:rPr>
        <w:pict>
          <v:shape id="_x0000_s1181" type="#_x0000_t32" style="position:absolute;left:0;text-align:left;margin-left:56.8pt;margin-top:200pt;width:95.2pt;height:.1pt;z-index:251695104" o:connectortype="straight"/>
        </w:pict>
      </w:r>
      <w:r>
        <w:rPr>
          <w:noProof/>
        </w:rPr>
        <w:pict>
          <v:rect id="_x0000_s1182" style="position:absolute;left:0;text-align:left;margin-left:152pt;margin-top:312.7pt;width:70.4pt;height:23.65pt;z-index:251692032">
            <v:textbox style="mso-next-textbox:#_x0000_s1182">
              <w:txbxContent>
                <w:p w:rsidR="009A3AFF" w:rsidRPr="00000E3F" w:rsidRDefault="009A3AFF" w:rsidP="00DA2016">
                  <w:pPr>
                    <w:jc w:val="center"/>
                  </w:pPr>
                  <w:r w:rsidRPr="005908BB">
                    <w:rPr>
                      <w:rFonts w:ascii="宋体" w:eastAsia="宋体" w:hAnsi="宋体" w:hint="eastAsia"/>
                      <w:sz w:val="21"/>
                      <w:szCs w:val="21"/>
                    </w:rPr>
                    <w:t>有关部门</w:t>
                  </w:r>
                </w:p>
              </w:txbxContent>
            </v:textbox>
          </v:rect>
        </w:pict>
      </w:r>
      <w:r>
        <w:rPr>
          <w:noProof/>
        </w:rPr>
        <w:pict>
          <v:shape id="_x0000_s1183" type="#_x0000_t32" style="position:absolute;left:0;text-align:left;margin-left:98.2pt;margin-top:73.95pt;width:.05pt;height:253pt;z-index:251696128" o:connectortype="straight"/>
        </w:pict>
      </w:r>
      <w:r>
        <w:rPr>
          <w:noProof/>
        </w:rPr>
        <w:pict>
          <v:shape id="_x0000_s1184" type="#_x0000_t32" style="position:absolute;left:0;text-align:left;margin-left:98.2pt;margin-top:73.85pt;width:53.8pt;height:.1pt;flip:x;z-index:251693056" o:connectortype="straight"/>
        </w:pict>
      </w:r>
      <w:r>
        <w:rPr>
          <w:noProof/>
        </w:rPr>
        <w:pict>
          <v:rect id="_x0000_s1185" style="position:absolute;left:0;text-align:left;margin-left:152pt;margin-top:189.25pt;width:70.4pt;height:23.65pt;z-index:251678720">
            <v:textbox style="mso-next-textbox:#_x0000_s1185">
              <w:txbxContent>
                <w:p w:rsidR="009A3AFF" w:rsidRPr="002B0263" w:rsidRDefault="009A3AFF" w:rsidP="002B0263">
                  <w:pPr>
                    <w:jc w:val="center"/>
                  </w:pPr>
                  <w:r w:rsidRPr="005908BB">
                    <w:rPr>
                      <w:rFonts w:ascii="宋体" w:eastAsia="宋体" w:hAnsi="宋体" w:hint="eastAsia"/>
                      <w:sz w:val="21"/>
                      <w:szCs w:val="21"/>
                    </w:rPr>
                    <w:t>区委巡察组</w:t>
                  </w:r>
                </w:p>
              </w:txbxContent>
            </v:textbox>
          </v:rect>
        </w:pict>
      </w:r>
      <w:r>
        <w:rPr>
          <w:noProof/>
        </w:rPr>
        <w:pict>
          <v:shape id="_x0000_s1186" type="#_x0000_t32" style="position:absolute;left:0;text-align:left;margin-left:222.4pt;margin-top:200.1pt;width:62.2pt;height:0;z-index:251680768" o:connectortype="straight"/>
        </w:pict>
      </w:r>
      <w:r>
        <w:rPr>
          <w:noProof/>
        </w:rPr>
        <w:pict>
          <v:group id="_x0000_s1187" style="position:absolute;left:0;text-align:left;margin-left:299.95pt;margin-top:48.35pt;width:23.85pt;height:4in;z-index:251626496" coordorigin="7799,3834" coordsize="342,5675">
            <v:shape id="_x0000_s1188" type="#_x0000_t32" style="position:absolute;left:7799;top:3834;width:242;height:0" o:connectortype="straight"/>
            <v:shape id="_x0000_s1189" type="#_x0000_t32" style="position:absolute;left:7799;top:3834;width:0;height:5675" o:connectortype="straight"/>
            <v:shape id="_x0000_s1190" type="#_x0000_t32" style="position:absolute;left:7799;top:9509;width:342;height:0" o:connectortype="straight"/>
          </v:group>
        </w:pict>
      </w:r>
      <w:r>
        <w:rPr>
          <w:noProof/>
        </w:rPr>
        <w:pict>
          <v:group id="_x0000_s1191" style="position:absolute;left:0;text-align:left;margin-left:309.85pt;margin-top:269.2pt;width:142.2pt;height:154.25pt;z-index:251635712" coordorigin="7997,7984" coordsize="2844,3085">
            <v:rect id="_x0000_s1192" style="position:absolute;left:8435;top:7984;width:2406;height:3085">
              <v:stroke dashstyle="1 1" endcap="round"/>
            </v:rect>
            <v:rect id="_x0000_s1193" style="position:absolute;left:7997;top:8854;width:807;height:812" stroked="f">
              <v:textbox style="mso-next-textbox:#_x0000_s1193">
                <w:txbxContent>
                  <w:p w:rsidR="009A3AFF" w:rsidRDefault="009A3AFF" w:rsidP="00950C78">
                    <w:pPr>
                      <w:jc w:val="center"/>
                    </w:pPr>
                    <w:r w:rsidRPr="005908BB">
                      <w:rPr>
                        <w:rFonts w:ascii="宋体" w:eastAsia="宋体" w:hAnsi="宋体" w:hint="eastAsia"/>
                        <w:sz w:val="21"/>
                        <w:szCs w:val="21"/>
                      </w:rPr>
                      <w:t>督查方式</w:t>
                    </w:r>
                  </w:p>
                </w:txbxContent>
              </v:textbox>
            </v:rect>
            <v:rect id="_x0000_s1194" style="position:absolute;left:8908;top:8184;width:1586;height:427">
              <v:textbox style="mso-next-textbox:#_x0000_s1194">
                <w:txbxContent>
                  <w:p w:rsidR="009A3AFF" w:rsidRPr="005908BB" w:rsidRDefault="009A3AFF" w:rsidP="00DA2016">
                    <w:pPr>
                      <w:jc w:val="center"/>
                      <w:rPr>
                        <w:rFonts w:ascii="宋体" w:eastAsia="宋体" w:hAnsi="宋体"/>
                        <w:sz w:val="21"/>
                        <w:szCs w:val="21"/>
                      </w:rPr>
                    </w:pPr>
                    <w:r w:rsidRPr="005908BB">
                      <w:rPr>
                        <w:rFonts w:ascii="宋体" w:eastAsia="宋体" w:hAnsi="宋体" w:hint="eastAsia"/>
                        <w:sz w:val="21"/>
                        <w:szCs w:val="21"/>
                      </w:rPr>
                      <w:t>调阅资料</w:t>
                    </w:r>
                  </w:p>
                  <w:p w:rsidR="009A3AFF" w:rsidRPr="005908BB" w:rsidRDefault="009A3AFF" w:rsidP="00000E3F">
                    <w:pPr>
                      <w:jc w:val="center"/>
                      <w:rPr>
                        <w:rFonts w:ascii="宋体" w:eastAsia="宋体" w:hAnsi="宋体"/>
                        <w:sz w:val="21"/>
                        <w:szCs w:val="21"/>
                      </w:rPr>
                    </w:pPr>
                    <w:r w:rsidRPr="005908BB">
                      <w:rPr>
                        <w:rFonts w:ascii="宋体" w:eastAsia="宋体" w:hAnsi="宋体" w:hint="eastAsia"/>
                        <w:sz w:val="21"/>
                        <w:szCs w:val="21"/>
                      </w:rPr>
                      <w:t>听取汇报</w:t>
                    </w:r>
                  </w:p>
                </w:txbxContent>
              </v:textbox>
            </v:rect>
            <v:rect id="_x0000_s1195" style="position:absolute;left:8908;top:8768;width:1586;height:427">
              <v:textbox style="mso-next-textbox:#_x0000_s1195">
                <w:txbxContent>
                  <w:p w:rsidR="009A3AFF" w:rsidRPr="005908BB" w:rsidRDefault="009A3AFF" w:rsidP="00DA2016">
                    <w:pPr>
                      <w:jc w:val="center"/>
                      <w:rPr>
                        <w:rFonts w:ascii="宋体" w:eastAsia="宋体" w:hAnsi="宋体"/>
                        <w:sz w:val="21"/>
                        <w:szCs w:val="21"/>
                      </w:rPr>
                    </w:pPr>
                    <w:r w:rsidRPr="005908BB">
                      <w:rPr>
                        <w:rFonts w:ascii="宋体" w:eastAsia="宋体" w:hAnsi="宋体" w:hint="eastAsia"/>
                        <w:sz w:val="21"/>
                        <w:szCs w:val="21"/>
                      </w:rPr>
                      <w:t>听取汇报</w:t>
                    </w:r>
                  </w:p>
                </w:txbxContent>
              </v:textbox>
            </v:rect>
            <v:rect id="_x0000_s1196" style="position:absolute;left:8908;top:9353;width:1586;height:427">
              <v:textbox style="mso-next-textbox:#_x0000_s1196">
                <w:txbxContent>
                  <w:p w:rsidR="009A3AFF" w:rsidRPr="005908BB" w:rsidRDefault="009A3AFF" w:rsidP="00DA2016">
                    <w:pPr>
                      <w:jc w:val="center"/>
                      <w:rPr>
                        <w:rFonts w:ascii="宋体" w:eastAsia="宋体" w:hAnsi="宋体"/>
                        <w:sz w:val="21"/>
                        <w:szCs w:val="21"/>
                      </w:rPr>
                    </w:pPr>
                    <w:r w:rsidRPr="005908BB">
                      <w:rPr>
                        <w:rFonts w:ascii="宋体" w:eastAsia="宋体" w:hAnsi="宋体" w:hint="eastAsia"/>
                        <w:sz w:val="21"/>
                        <w:szCs w:val="21"/>
                      </w:rPr>
                      <w:t>个别谈话</w:t>
                    </w:r>
                  </w:p>
                  <w:p w:rsidR="009A3AFF" w:rsidRDefault="009A3AFF"/>
                </w:txbxContent>
              </v:textbox>
            </v:rect>
            <v:rect id="_x0000_s1197" style="position:absolute;left:8908;top:9923;width:1586;height:427">
              <v:textbox style="mso-next-textbox:#_x0000_s1197">
                <w:txbxContent>
                  <w:p w:rsidR="009A3AFF" w:rsidRDefault="009A3AFF" w:rsidP="00950C78">
                    <w:pPr>
                      <w:jc w:val="center"/>
                    </w:pPr>
                    <w:r w:rsidRPr="005908BB">
                      <w:rPr>
                        <w:rFonts w:ascii="宋体" w:eastAsia="宋体" w:hAnsi="宋体" w:hint="eastAsia"/>
                        <w:sz w:val="21"/>
                        <w:szCs w:val="21"/>
                      </w:rPr>
                      <w:t>量化评估</w:t>
                    </w:r>
                  </w:p>
                </w:txbxContent>
              </v:textbox>
            </v:rect>
            <v:rect id="_x0000_s1198" style="position:absolute;left:8908;top:10467;width:1586;height:427">
              <v:textbox style="mso-next-textbox:#_x0000_s1198">
                <w:txbxContent>
                  <w:p w:rsidR="009A3AFF" w:rsidRDefault="009A3AFF" w:rsidP="00E60F6A">
                    <w:pPr>
                      <w:jc w:val="center"/>
                    </w:pPr>
                    <w:r w:rsidRPr="005908BB">
                      <w:rPr>
                        <w:rFonts w:ascii="宋体" w:eastAsia="宋体" w:hAnsi="宋体" w:hint="eastAsia"/>
                        <w:sz w:val="21"/>
                        <w:szCs w:val="21"/>
                      </w:rPr>
                      <w:t>专题调研等</w:t>
                    </w:r>
                  </w:p>
                </w:txbxContent>
              </v:textbox>
            </v:rect>
          </v:group>
        </w:pict>
      </w:r>
      <w:r>
        <w:rPr>
          <w:noProof/>
        </w:rPr>
        <w:pict>
          <v:shape id="_x0000_s1199" type="#_x0000_t32" style="position:absolute;left:0;text-align:left;margin-left:227.55pt;margin-top:326.95pt;width:57.05pt;height:.05pt;z-index:251621376" o:connectortype="straight"/>
        </w:pict>
      </w:r>
      <w:r>
        <w:rPr>
          <w:noProof/>
        </w:rPr>
        <w:pict>
          <v:rect id="_x0000_s1200" style="position:absolute;left:0;text-align:left;margin-left:309.85pt;margin-top:156.45pt;width:43.05pt;height:42.2pt;z-index:251688960" stroked="f">
            <v:textbox style="mso-next-textbox:#_x0000_s1200">
              <w:txbxContent>
                <w:p w:rsidR="009A3AFF" w:rsidRDefault="009A3AFF" w:rsidP="00950C78">
                  <w:pPr>
                    <w:jc w:val="center"/>
                  </w:pPr>
                  <w:r w:rsidRPr="005908BB">
                    <w:rPr>
                      <w:rFonts w:ascii="宋体" w:eastAsia="宋体" w:hAnsi="宋体" w:hint="eastAsia"/>
                      <w:sz w:val="21"/>
                      <w:szCs w:val="21"/>
                    </w:rPr>
                    <w:t>督查重点</w:t>
                  </w:r>
                </w:p>
              </w:txbxContent>
            </v:textbox>
          </v:rect>
        </w:pict>
      </w:r>
      <w:r>
        <w:rPr>
          <w:noProof/>
        </w:rPr>
        <w:pict>
          <v:rect id="_x0000_s1201" style="position:absolute;left:0;text-align:left;margin-left:355.4pt;margin-top:233.3pt;width:81.25pt;height:21.35pt;z-index:251691008">
            <v:textbox style="mso-next-textbox:#_x0000_s1201">
              <w:txbxContent>
                <w:p w:rsidR="009A3AFF" w:rsidRPr="005908BB" w:rsidRDefault="009A3AFF" w:rsidP="00B52E20">
                  <w:pPr>
                    <w:jc w:val="center"/>
                    <w:rPr>
                      <w:rFonts w:ascii="宋体" w:eastAsia="宋体" w:hAnsi="宋体"/>
                      <w:sz w:val="21"/>
                      <w:szCs w:val="21"/>
                    </w:rPr>
                  </w:pPr>
                  <w:r w:rsidRPr="005908BB">
                    <w:rPr>
                      <w:rFonts w:ascii="宋体" w:eastAsia="宋体" w:hAnsi="宋体" w:hint="eastAsia"/>
                      <w:sz w:val="21"/>
                      <w:szCs w:val="21"/>
                    </w:rPr>
                    <w:t>其他</w:t>
                  </w:r>
                </w:p>
              </w:txbxContent>
            </v:textbox>
          </v:rect>
        </w:pict>
      </w:r>
      <w:r>
        <w:rPr>
          <w:noProof/>
        </w:rPr>
        <w:pict>
          <v:group id="_x0000_s1202" style="position:absolute;left:0;text-align:left;margin-left:355.4pt;margin-top:121.2pt;width:81.25pt;height:108.3pt;z-index:251689984" coordorigin="8911,5692" coordsize="1625,2166">
            <v:rect id="_x0000_s1203" style="position:absolute;left:8911;top:5692;width:1625;height:427">
              <v:textbox style="mso-next-textbox:#_x0000_s1203">
                <w:txbxContent>
                  <w:p w:rsidR="009A3AFF" w:rsidRDefault="009A3AFF" w:rsidP="00950C78">
                    <w:r w:rsidRPr="005908BB">
                      <w:rPr>
                        <w:rFonts w:ascii="宋体" w:eastAsia="宋体" w:hAnsi="宋体" w:hint="eastAsia"/>
                        <w:sz w:val="21"/>
                        <w:szCs w:val="21"/>
                      </w:rPr>
                      <w:t>主体责任履行</w:t>
                    </w:r>
                  </w:p>
                </w:txbxContent>
              </v:textbox>
            </v:rect>
            <v:rect id="_x0000_s1204" style="position:absolute;left:8911;top:6276;width:1625;height:427">
              <v:textbox style="mso-next-textbox:#_x0000_s1204">
                <w:txbxContent>
                  <w:p w:rsidR="009A3AFF" w:rsidRDefault="009A3AFF" w:rsidP="00950C78">
                    <w:r w:rsidRPr="005908BB">
                      <w:rPr>
                        <w:rFonts w:ascii="宋体" w:eastAsia="宋体" w:hAnsi="宋体" w:hint="eastAsia"/>
                        <w:sz w:val="21"/>
                        <w:szCs w:val="21"/>
                      </w:rPr>
                      <w:t>问题整改落实</w:t>
                    </w:r>
                  </w:p>
                </w:txbxContent>
              </v:textbox>
            </v:rect>
            <v:rect id="_x0000_s1205" style="position:absolute;left:8911;top:6861;width:1625;height:427">
              <v:textbox style="mso-next-textbox:#_x0000_s1205">
                <w:txbxContent>
                  <w:p w:rsidR="009A3AFF" w:rsidRDefault="009A3AFF" w:rsidP="00950C78">
                    <w:r w:rsidRPr="005908BB">
                      <w:rPr>
                        <w:rFonts w:ascii="宋体" w:eastAsia="宋体" w:hAnsi="宋体" w:hint="eastAsia"/>
                        <w:sz w:val="21"/>
                        <w:szCs w:val="21"/>
                      </w:rPr>
                      <w:t>信访线索处置</w:t>
                    </w:r>
                  </w:p>
                </w:txbxContent>
              </v:textbox>
            </v:rect>
            <v:rect id="_x0000_s1206" style="position:absolute;left:8911;top:7431;width:1625;height:427">
              <v:textbox style="mso-next-textbox:#_x0000_s1206">
                <w:txbxContent>
                  <w:p w:rsidR="009A3AFF" w:rsidRDefault="009A3AFF" w:rsidP="00950C78">
                    <w:r w:rsidRPr="005908BB">
                      <w:rPr>
                        <w:rFonts w:ascii="宋体" w:eastAsia="宋体" w:hAnsi="宋体" w:hint="eastAsia"/>
                        <w:sz w:val="21"/>
                        <w:szCs w:val="21"/>
                      </w:rPr>
                      <w:t>上级巡视巡察</w:t>
                    </w:r>
                    <w:r>
                      <w:rPr>
                        <w:rFonts w:hint="eastAsia"/>
                      </w:rPr>
                      <w:t>整改</w:t>
                    </w:r>
                  </w:p>
                </w:txbxContent>
              </v:textbox>
            </v:rect>
          </v:group>
        </w:pict>
      </w:r>
      <w:r>
        <w:rPr>
          <w:noProof/>
        </w:rPr>
        <w:pict>
          <v:rect id="_x0000_s1207" style="position:absolute;left:0;text-align:left;margin-left:332.3pt;margin-top:111.8pt;width:119.75pt;height:148.5pt;z-index:251687936">
            <v:stroke dashstyle="1 1" endcap="round"/>
          </v:rect>
        </w:pict>
      </w:r>
      <w:r>
        <w:rPr>
          <w:noProof/>
        </w:rPr>
        <w:pict>
          <v:rect id="_x0000_s1208" style="position:absolute;left:0;text-align:left;margin-left:308.85pt;margin-top:24.15pt;width:38.8pt;height:37.55pt;z-index:251682816" stroked="f">
            <v:textbox style="mso-next-textbox:#_x0000_s1208">
              <w:txbxContent>
                <w:p w:rsidR="009A3AFF" w:rsidRDefault="009A3AFF" w:rsidP="00950C78">
                  <w:pPr>
                    <w:jc w:val="center"/>
                  </w:pPr>
                  <w:r w:rsidRPr="005908BB">
                    <w:rPr>
                      <w:rFonts w:ascii="宋体" w:eastAsia="宋体" w:hAnsi="宋体" w:hint="eastAsia"/>
                      <w:sz w:val="21"/>
                      <w:szCs w:val="21"/>
                    </w:rPr>
                    <w:t>对象选择</w:t>
                  </w:r>
                </w:p>
              </w:txbxContent>
            </v:textbox>
          </v:rect>
        </w:pict>
      </w:r>
      <w:r>
        <w:rPr>
          <w:noProof/>
        </w:rPr>
        <w:pict>
          <v:rect id="_x0000_s1209" style="position:absolute;left:0;text-align:left;margin-left:353pt;margin-top:76.9pt;width:81.25pt;height:21.35pt;z-index:251686912">
            <v:textbox style="mso-next-textbox:#_x0000_s1209">
              <w:txbxContent>
                <w:p w:rsidR="009A3AFF" w:rsidRPr="005908BB" w:rsidRDefault="009A3AFF" w:rsidP="00000E3F">
                  <w:pPr>
                    <w:jc w:val="center"/>
                    <w:rPr>
                      <w:rFonts w:ascii="宋体" w:eastAsia="宋体" w:hAnsi="宋体"/>
                      <w:sz w:val="21"/>
                      <w:szCs w:val="21"/>
                    </w:rPr>
                  </w:pPr>
                  <w:r w:rsidRPr="005908BB">
                    <w:rPr>
                      <w:rFonts w:ascii="宋体" w:eastAsia="宋体" w:hAnsi="宋体" w:hint="eastAsia"/>
                      <w:sz w:val="21"/>
                      <w:szCs w:val="21"/>
                    </w:rPr>
                    <w:t>其他</w:t>
                  </w:r>
                </w:p>
              </w:txbxContent>
            </v:textbox>
          </v:rect>
        </w:pict>
      </w:r>
      <w:r>
        <w:rPr>
          <w:noProof/>
        </w:rPr>
        <w:pict>
          <v:rect id="_x0000_s1210" style="position:absolute;left:0;text-align:left;margin-left:353pt;margin-top:48.4pt;width:81.25pt;height:21.35pt;z-index:251685888">
            <v:textbox style="mso-next-textbox:#_x0000_s1210">
              <w:txbxContent>
                <w:p w:rsidR="009A3AFF" w:rsidRDefault="009A3AFF" w:rsidP="00950C78">
                  <w:r w:rsidRPr="005908BB">
                    <w:rPr>
                      <w:rFonts w:ascii="宋体" w:eastAsia="宋体" w:hAnsi="宋体" w:hint="eastAsia"/>
                      <w:sz w:val="21"/>
                      <w:szCs w:val="21"/>
                    </w:rPr>
                    <w:t>整改工作薄弱</w:t>
                  </w:r>
                </w:p>
              </w:txbxContent>
            </v:textbox>
          </v:rect>
        </w:pict>
      </w:r>
      <w:r>
        <w:rPr>
          <w:noProof/>
        </w:rPr>
        <w:pict>
          <v:rect id="_x0000_s1211" style="position:absolute;left:0;text-align:left;margin-left:353pt;margin-top:19.15pt;width:81.25pt;height:21.35pt;z-index:251684864">
            <v:textbox style="mso-next-textbox:#_x0000_s1211">
              <w:txbxContent>
                <w:p w:rsidR="009A3AFF" w:rsidRDefault="009A3AFF" w:rsidP="00950C78">
                  <w:r w:rsidRPr="005908BB">
                    <w:rPr>
                      <w:rFonts w:ascii="宋体" w:eastAsia="宋体" w:hAnsi="宋体" w:hint="eastAsia"/>
                      <w:sz w:val="21"/>
                      <w:szCs w:val="21"/>
                    </w:rPr>
                    <w:t>反馈问题较多</w:t>
                  </w:r>
                </w:p>
              </w:txbxContent>
            </v:textbox>
          </v:rect>
        </w:pict>
      </w:r>
      <w:r>
        <w:rPr>
          <w:noProof/>
        </w:rPr>
        <w:pict>
          <v:rect id="_x0000_s1212" style="position:absolute;left:0;text-align:left;margin-left:243.25pt;margin-top:180.1pt;width:36.35pt;height:38.5pt;z-index:251679744" stroked="f">
            <v:textbox style="mso-next-textbox:#_x0000_s1212">
              <w:txbxContent>
                <w:p w:rsidR="009A3AFF" w:rsidRDefault="009A3AFF" w:rsidP="002B0263">
                  <w:r w:rsidRPr="005908BB">
                    <w:rPr>
                      <w:rFonts w:ascii="宋体" w:eastAsia="宋体" w:hAnsi="宋体" w:hint="eastAsia"/>
                      <w:sz w:val="21"/>
                      <w:szCs w:val="21"/>
                    </w:rPr>
                    <w:t>具体实施</w:t>
                  </w:r>
                </w:p>
                <w:p w:rsidR="009A3AFF" w:rsidRPr="002B0263" w:rsidRDefault="009A3AFF" w:rsidP="002B0263"/>
              </w:txbxContent>
            </v:textbox>
          </v:rect>
        </w:pict>
      </w:r>
      <w:r>
        <w:rPr>
          <w:noProof/>
        </w:rPr>
        <w:pict>
          <v:group id="_x0000_s1213" style="position:absolute;left:0;text-align:left;margin-left:451.05pt;margin-top:48.4pt;width:12.8pt;height:304.9pt;z-index:251624448" coordorigin="10821,3834" coordsize="257,5521">
            <v:shape id="_x0000_s1214" type="#_x0000_t32" style="position:absolute;left:10821;top:9355;width:257;height:0" o:connectortype="straight"/>
            <v:shape id="_x0000_s1215" type="#_x0000_t32" style="position:absolute;left:10821;top:3834;width:257;height:0" o:connectortype="straight"/>
            <v:shape id="_x0000_s1216" type="#_x0000_t32" style="position:absolute;left:11077;top:3834;width:1;height:5521" o:connectortype="straight"/>
          </v:group>
        </w:pict>
      </w:r>
      <w:r>
        <w:rPr>
          <w:noProof/>
        </w:rPr>
        <w:pict>
          <v:shape id="_x0000_s1217" type="#_x0000_t32" style="position:absolute;left:0;text-align:left;margin-left:284.6pt;margin-top:200.05pt;width:15.35pt;height:0;z-index:251625472" o:connectortype="straight"/>
        </w:pict>
      </w:r>
      <w:r>
        <w:rPr>
          <w:noProof/>
        </w:rPr>
        <w:pict>
          <v:shape id="_x0000_s1218" type="#_x0000_t32" style="position:absolute;left:0;text-align:left;margin-left:284.6pt;margin-top:73.9pt;width:0;height:253.05pt;z-index:251623424" o:connectortype="straight"/>
        </w:pict>
      </w:r>
      <w:r>
        <w:rPr>
          <w:noProof/>
        </w:rPr>
        <w:pict>
          <v:rect id="_x0000_s1219" style="position:absolute;left:0;text-align:left;margin-left:243.25pt;margin-top:55.35pt;width:36.35pt;height:38.5pt;z-index:251616256" stroked="f">
            <v:textbox style="mso-next-textbox:#_x0000_s1219">
              <w:txbxContent>
                <w:p w:rsidR="009A3AFF" w:rsidRPr="00000E3F" w:rsidRDefault="009A3AFF" w:rsidP="00000E3F">
                  <w:pPr>
                    <w:rPr>
                      <w:b/>
                    </w:rPr>
                  </w:pPr>
                  <w:r w:rsidRPr="005908BB">
                    <w:rPr>
                      <w:rFonts w:ascii="宋体" w:eastAsia="宋体" w:hAnsi="宋体" w:hint="eastAsia"/>
                      <w:sz w:val="21"/>
                      <w:szCs w:val="21"/>
                    </w:rPr>
                    <w:t>统筹协调</w:t>
                  </w:r>
                </w:p>
              </w:txbxContent>
            </v:textbox>
          </v:rect>
        </w:pict>
      </w:r>
      <w:r>
        <w:rPr>
          <w:noProof/>
        </w:rPr>
        <w:pict>
          <v:rect id="_x0000_s1220" style="position:absolute;left:0;text-align:left;margin-left:243.25pt;margin-top:306.95pt;width:36.35pt;height:38.5pt;z-index:251615232" stroked="f">
            <v:textbox style="mso-next-textbox:#_x0000_s1220">
              <w:txbxContent>
                <w:p w:rsidR="009A3AFF" w:rsidRDefault="009A3AFF" w:rsidP="00950C78">
                  <w:r w:rsidRPr="005908BB">
                    <w:rPr>
                      <w:rFonts w:ascii="宋体" w:eastAsia="宋体" w:hAnsi="宋体" w:hint="eastAsia"/>
                      <w:sz w:val="21"/>
                      <w:szCs w:val="21"/>
                    </w:rPr>
                    <w:t>参与配合</w:t>
                  </w:r>
                </w:p>
              </w:txbxContent>
            </v:textbox>
          </v:rect>
        </w:pict>
      </w:r>
      <w:r>
        <w:rPr>
          <w:noProof/>
        </w:rPr>
        <w:pict>
          <v:rect id="_x0000_s1221" style="position:absolute;left:0;text-align:left;margin-left:64pt;margin-top:180.1pt;width:36.35pt;height:38.5pt;z-index:251617280" stroked="f">
            <v:textbox style="mso-next-textbox:#_x0000_s1221">
              <w:txbxContent>
                <w:p w:rsidR="009A3AFF" w:rsidRDefault="009A3AFF" w:rsidP="00950C78">
                  <w:r w:rsidRPr="005908BB">
                    <w:rPr>
                      <w:rFonts w:ascii="宋体" w:eastAsia="宋体" w:hAnsi="宋体" w:hint="eastAsia"/>
                      <w:sz w:val="21"/>
                      <w:szCs w:val="21"/>
                    </w:rPr>
                    <w:t>组织实施</w:t>
                  </w:r>
                </w:p>
              </w:txbxContent>
            </v:textbox>
          </v:rect>
        </w:pict>
      </w:r>
    </w:p>
    <w:p w:rsidR="009A3AFF" w:rsidRPr="00F70E1D" w:rsidRDefault="009A3AFF" w:rsidP="003D6435">
      <w:pPr>
        <w:spacing w:line="440" w:lineRule="exact"/>
        <w:rPr>
          <w:rFonts w:ascii="黑体" w:eastAsia="黑体" w:hAnsi="黑体"/>
          <w:szCs w:val="32"/>
        </w:rPr>
      </w:pPr>
      <w:r w:rsidRPr="00F70E1D">
        <w:rPr>
          <w:rFonts w:ascii="黑体" w:eastAsia="黑体" w:hAnsi="黑体" w:hint="eastAsia"/>
          <w:szCs w:val="32"/>
        </w:rPr>
        <w:t>附件</w:t>
      </w:r>
      <w:r w:rsidRPr="00F70E1D">
        <w:rPr>
          <w:rFonts w:ascii="黑体" w:eastAsia="黑体" w:hAnsi="黑体"/>
          <w:szCs w:val="32"/>
        </w:rPr>
        <w:t>5</w:t>
      </w:r>
    </w:p>
    <w:p w:rsidR="009A3AFF" w:rsidRPr="00307ADC" w:rsidRDefault="009A3AFF" w:rsidP="003D6435">
      <w:pPr>
        <w:spacing w:line="440" w:lineRule="exact"/>
        <w:jc w:val="center"/>
        <w:rPr>
          <w:rFonts w:ascii="宋体" w:eastAsia="宋体" w:hAnsi="宋体"/>
          <w:b/>
          <w:sz w:val="44"/>
          <w:szCs w:val="44"/>
        </w:rPr>
      </w:pPr>
      <w:r w:rsidRPr="00307ADC">
        <w:rPr>
          <w:rFonts w:ascii="宋体" w:eastAsia="宋体" w:hAnsi="宋体" w:hint="eastAsia"/>
          <w:b/>
          <w:sz w:val="44"/>
          <w:szCs w:val="44"/>
        </w:rPr>
        <w:t>被巡察党组织巡察整改质效评估表</w:t>
      </w:r>
    </w:p>
    <w:tbl>
      <w:tblPr>
        <w:tblW w:w="5216" w:type="pct"/>
        <w:tblInd w:w="-318" w:type="dxa"/>
        <w:tblLook w:val="00A0"/>
      </w:tblPr>
      <w:tblGrid>
        <w:gridCol w:w="1135"/>
        <w:gridCol w:w="734"/>
        <w:gridCol w:w="1253"/>
        <w:gridCol w:w="4443"/>
        <w:gridCol w:w="803"/>
        <w:gridCol w:w="4957"/>
        <w:gridCol w:w="710"/>
      </w:tblGrid>
      <w:tr w:rsidR="009A3AFF" w:rsidRPr="00F70E1D" w:rsidTr="002B46F1">
        <w:trPr>
          <w:trHeight w:val="555"/>
          <w:tblHeader/>
        </w:trPr>
        <w:tc>
          <w:tcPr>
            <w:tcW w:w="404" w:type="pct"/>
            <w:tcBorders>
              <w:top w:val="single" w:sz="4" w:space="0" w:color="auto"/>
              <w:left w:val="single" w:sz="4" w:space="0" w:color="auto"/>
              <w:bottom w:val="single" w:sz="4" w:space="0" w:color="auto"/>
              <w:right w:val="single" w:sz="4" w:space="0" w:color="auto"/>
            </w:tcBorders>
            <w:vAlign w:val="center"/>
          </w:tcPr>
          <w:p w:rsidR="009A3AFF" w:rsidRPr="00F70E1D" w:rsidRDefault="009A3AFF" w:rsidP="00950C78">
            <w:pPr>
              <w:widowControl/>
              <w:spacing w:line="300" w:lineRule="exact"/>
              <w:jc w:val="center"/>
              <w:rPr>
                <w:rFonts w:ascii="黑体" w:eastAsia="黑体" w:hAnsi="黑体" w:cs="宋体"/>
                <w:kern w:val="0"/>
                <w:sz w:val="22"/>
                <w:szCs w:val="22"/>
              </w:rPr>
            </w:pPr>
            <w:r w:rsidRPr="00F70E1D">
              <w:rPr>
                <w:rFonts w:ascii="黑体" w:eastAsia="黑体" w:hAnsi="黑体" w:cs="宋体" w:hint="eastAsia"/>
                <w:kern w:val="0"/>
                <w:sz w:val="22"/>
                <w:szCs w:val="22"/>
              </w:rPr>
              <w:t>评估项目</w:t>
            </w:r>
          </w:p>
        </w:tc>
        <w:tc>
          <w:tcPr>
            <w:tcW w:w="261" w:type="pct"/>
            <w:tcBorders>
              <w:top w:val="single" w:sz="4" w:space="0" w:color="auto"/>
              <w:left w:val="nil"/>
              <w:bottom w:val="single" w:sz="4" w:space="0" w:color="auto"/>
              <w:right w:val="single" w:sz="4" w:space="0" w:color="auto"/>
            </w:tcBorders>
            <w:vAlign w:val="center"/>
          </w:tcPr>
          <w:p w:rsidR="009A3AFF" w:rsidRPr="00F70E1D" w:rsidRDefault="009A3AFF" w:rsidP="00950C78">
            <w:pPr>
              <w:widowControl/>
              <w:spacing w:line="300" w:lineRule="exact"/>
              <w:jc w:val="center"/>
              <w:rPr>
                <w:rFonts w:ascii="黑体" w:eastAsia="黑体" w:hAnsi="黑体" w:cs="宋体"/>
                <w:kern w:val="0"/>
                <w:sz w:val="22"/>
                <w:szCs w:val="22"/>
              </w:rPr>
            </w:pPr>
            <w:r w:rsidRPr="00F70E1D">
              <w:rPr>
                <w:rFonts w:ascii="黑体" w:eastAsia="黑体" w:hAnsi="黑体" w:cs="宋体" w:hint="eastAsia"/>
                <w:kern w:val="0"/>
                <w:sz w:val="22"/>
                <w:szCs w:val="22"/>
              </w:rPr>
              <w:t>序号</w:t>
            </w:r>
          </w:p>
        </w:tc>
        <w:tc>
          <w:tcPr>
            <w:tcW w:w="446" w:type="pct"/>
            <w:tcBorders>
              <w:top w:val="single" w:sz="4" w:space="0" w:color="auto"/>
              <w:left w:val="nil"/>
              <w:bottom w:val="single" w:sz="4" w:space="0" w:color="auto"/>
              <w:right w:val="single" w:sz="4" w:space="0" w:color="auto"/>
            </w:tcBorders>
            <w:vAlign w:val="center"/>
          </w:tcPr>
          <w:p w:rsidR="009A3AFF" w:rsidRPr="00F70E1D" w:rsidRDefault="009A3AFF" w:rsidP="00950C78">
            <w:pPr>
              <w:widowControl/>
              <w:spacing w:line="300" w:lineRule="exact"/>
              <w:jc w:val="center"/>
              <w:rPr>
                <w:rFonts w:ascii="黑体" w:eastAsia="黑体" w:hAnsi="黑体" w:cs="宋体"/>
                <w:kern w:val="0"/>
                <w:sz w:val="22"/>
                <w:szCs w:val="22"/>
              </w:rPr>
            </w:pPr>
            <w:r w:rsidRPr="00F70E1D">
              <w:rPr>
                <w:rFonts w:ascii="黑体" w:eastAsia="黑体" w:hAnsi="黑体" w:cs="宋体" w:hint="eastAsia"/>
                <w:kern w:val="0"/>
                <w:sz w:val="22"/>
                <w:szCs w:val="22"/>
              </w:rPr>
              <w:t>评估内容</w:t>
            </w:r>
          </w:p>
        </w:tc>
        <w:tc>
          <w:tcPr>
            <w:tcW w:w="1583" w:type="pct"/>
            <w:tcBorders>
              <w:top w:val="single" w:sz="4" w:space="0" w:color="auto"/>
              <w:left w:val="nil"/>
              <w:bottom w:val="single" w:sz="4" w:space="0" w:color="auto"/>
              <w:right w:val="single" w:sz="4" w:space="0" w:color="auto"/>
            </w:tcBorders>
            <w:vAlign w:val="center"/>
          </w:tcPr>
          <w:p w:rsidR="009A3AFF" w:rsidRPr="00F70E1D" w:rsidRDefault="009A3AFF" w:rsidP="00950C78">
            <w:pPr>
              <w:widowControl/>
              <w:spacing w:line="300" w:lineRule="exact"/>
              <w:jc w:val="center"/>
              <w:rPr>
                <w:rFonts w:ascii="黑体" w:eastAsia="黑体" w:hAnsi="黑体" w:cs="宋体"/>
                <w:kern w:val="0"/>
                <w:sz w:val="22"/>
                <w:szCs w:val="22"/>
              </w:rPr>
            </w:pPr>
            <w:r w:rsidRPr="00F70E1D">
              <w:rPr>
                <w:rFonts w:ascii="黑体" w:eastAsia="黑体" w:hAnsi="黑体" w:cs="宋体" w:hint="eastAsia"/>
                <w:kern w:val="0"/>
                <w:sz w:val="22"/>
                <w:szCs w:val="22"/>
              </w:rPr>
              <w:t>考</w:t>
            </w:r>
            <w:r w:rsidRPr="00F70E1D">
              <w:rPr>
                <w:rFonts w:ascii="黑体" w:eastAsia="黑体" w:hAnsi="黑体" w:cs="宋体"/>
                <w:kern w:val="0"/>
                <w:sz w:val="22"/>
                <w:szCs w:val="22"/>
              </w:rPr>
              <w:t xml:space="preserve">  </w:t>
            </w:r>
            <w:r w:rsidRPr="00F70E1D">
              <w:rPr>
                <w:rFonts w:ascii="黑体" w:eastAsia="黑体" w:hAnsi="黑体" w:cs="宋体" w:hint="eastAsia"/>
                <w:kern w:val="0"/>
                <w:sz w:val="22"/>
                <w:szCs w:val="22"/>
              </w:rPr>
              <w:t>评</w:t>
            </w:r>
            <w:r w:rsidRPr="00F70E1D">
              <w:rPr>
                <w:rFonts w:ascii="黑体" w:eastAsia="黑体" w:hAnsi="黑体" w:cs="宋体"/>
                <w:kern w:val="0"/>
                <w:sz w:val="22"/>
                <w:szCs w:val="22"/>
              </w:rPr>
              <w:t xml:space="preserve">  </w:t>
            </w:r>
            <w:r w:rsidRPr="00F70E1D">
              <w:rPr>
                <w:rFonts w:ascii="黑体" w:eastAsia="黑体" w:hAnsi="黑体" w:cs="宋体" w:hint="eastAsia"/>
                <w:kern w:val="0"/>
                <w:sz w:val="22"/>
                <w:szCs w:val="22"/>
              </w:rPr>
              <w:t>内</w:t>
            </w:r>
            <w:r w:rsidRPr="00F70E1D">
              <w:rPr>
                <w:rFonts w:ascii="黑体" w:eastAsia="黑体" w:hAnsi="黑体" w:cs="宋体"/>
                <w:kern w:val="0"/>
                <w:sz w:val="22"/>
                <w:szCs w:val="22"/>
              </w:rPr>
              <w:t xml:space="preserve">   </w:t>
            </w:r>
            <w:r w:rsidRPr="00F70E1D">
              <w:rPr>
                <w:rFonts w:ascii="黑体" w:eastAsia="黑体" w:hAnsi="黑体" w:cs="宋体" w:hint="eastAsia"/>
                <w:kern w:val="0"/>
                <w:sz w:val="22"/>
                <w:szCs w:val="22"/>
              </w:rPr>
              <w:t>容</w:t>
            </w:r>
          </w:p>
        </w:tc>
        <w:tc>
          <w:tcPr>
            <w:tcW w:w="286" w:type="pct"/>
            <w:tcBorders>
              <w:top w:val="single" w:sz="4" w:space="0" w:color="auto"/>
              <w:left w:val="nil"/>
              <w:bottom w:val="single" w:sz="4" w:space="0" w:color="auto"/>
              <w:right w:val="single" w:sz="4" w:space="0" w:color="auto"/>
            </w:tcBorders>
            <w:vAlign w:val="center"/>
          </w:tcPr>
          <w:p w:rsidR="009A3AFF" w:rsidRPr="00F70E1D" w:rsidRDefault="009A3AFF" w:rsidP="00950C78">
            <w:pPr>
              <w:widowControl/>
              <w:spacing w:line="300" w:lineRule="exact"/>
              <w:jc w:val="center"/>
              <w:rPr>
                <w:rFonts w:ascii="黑体" w:eastAsia="黑体" w:hAnsi="黑体" w:cs="宋体"/>
                <w:kern w:val="0"/>
                <w:sz w:val="22"/>
                <w:szCs w:val="22"/>
              </w:rPr>
            </w:pPr>
            <w:r w:rsidRPr="00F70E1D">
              <w:rPr>
                <w:rFonts w:ascii="黑体" w:eastAsia="黑体" w:hAnsi="黑体" w:cs="宋体" w:hint="eastAsia"/>
                <w:kern w:val="0"/>
                <w:sz w:val="22"/>
                <w:szCs w:val="22"/>
              </w:rPr>
              <w:t>分值</w:t>
            </w:r>
          </w:p>
        </w:tc>
        <w:tc>
          <w:tcPr>
            <w:tcW w:w="1766" w:type="pct"/>
            <w:tcBorders>
              <w:top w:val="single" w:sz="4" w:space="0" w:color="auto"/>
              <w:left w:val="nil"/>
              <w:bottom w:val="single" w:sz="4" w:space="0" w:color="auto"/>
              <w:right w:val="single" w:sz="4" w:space="0" w:color="auto"/>
            </w:tcBorders>
            <w:vAlign w:val="center"/>
          </w:tcPr>
          <w:p w:rsidR="009A3AFF" w:rsidRPr="00F70E1D" w:rsidRDefault="009A3AFF" w:rsidP="00950C78">
            <w:pPr>
              <w:widowControl/>
              <w:spacing w:line="300" w:lineRule="exact"/>
              <w:jc w:val="center"/>
              <w:rPr>
                <w:rFonts w:ascii="黑体" w:eastAsia="黑体" w:hAnsi="黑体" w:cs="宋体"/>
                <w:kern w:val="0"/>
                <w:sz w:val="22"/>
                <w:szCs w:val="22"/>
              </w:rPr>
            </w:pPr>
            <w:r w:rsidRPr="00F70E1D">
              <w:rPr>
                <w:rFonts w:ascii="黑体" w:eastAsia="黑体" w:hAnsi="黑体" w:cs="宋体" w:hint="eastAsia"/>
                <w:kern w:val="0"/>
                <w:sz w:val="22"/>
                <w:szCs w:val="22"/>
              </w:rPr>
              <w:t>评分标准</w:t>
            </w:r>
          </w:p>
        </w:tc>
        <w:tc>
          <w:tcPr>
            <w:tcW w:w="253" w:type="pct"/>
            <w:tcBorders>
              <w:top w:val="single" w:sz="4" w:space="0" w:color="auto"/>
              <w:left w:val="nil"/>
              <w:bottom w:val="single" w:sz="4" w:space="0" w:color="auto"/>
              <w:right w:val="single" w:sz="4" w:space="0" w:color="auto"/>
            </w:tcBorders>
            <w:vAlign w:val="center"/>
          </w:tcPr>
          <w:p w:rsidR="009A3AFF" w:rsidRPr="00F70E1D" w:rsidRDefault="009A3AFF" w:rsidP="00950C78">
            <w:pPr>
              <w:widowControl/>
              <w:spacing w:line="300" w:lineRule="exact"/>
              <w:jc w:val="center"/>
              <w:rPr>
                <w:rFonts w:ascii="黑体" w:eastAsia="黑体" w:hAnsi="黑体" w:cs="宋体"/>
                <w:kern w:val="0"/>
                <w:sz w:val="22"/>
                <w:szCs w:val="22"/>
              </w:rPr>
            </w:pPr>
            <w:r w:rsidRPr="00F70E1D">
              <w:rPr>
                <w:rFonts w:ascii="黑体" w:eastAsia="黑体" w:hAnsi="黑体" w:cs="宋体" w:hint="eastAsia"/>
                <w:kern w:val="0"/>
                <w:sz w:val="22"/>
                <w:szCs w:val="22"/>
              </w:rPr>
              <w:t>得分</w:t>
            </w:r>
          </w:p>
        </w:tc>
      </w:tr>
      <w:tr w:rsidR="009A3AFF" w:rsidRPr="00F70E1D" w:rsidTr="002E4985">
        <w:trPr>
          <w:trHeight w:val="1693"/>
        </w:trPr>
        <w:tc>
          <w:tcPr>
            <w:tcW w:w="404" w:type="pct"/>
            <w:vMerge w:val="restart"/>
            <w:tcBorders>
              <w:top w:val="nil"/>
              <w:left w:val="single" w:sz="4" w:space="0" w:color="auto"/>
              <w:bottom w:val="single" w:sz="4" w:space="0" w:color="auto"/>
              <w:right w:val="single" w:sz="4" w:space="0" w:color="auto"/>
            </w:tcBorders>
            <w:vAlign w:val="center"/>
          </w:tcPr>
          <w:p w:rsidR="009A3AFF" w:rsidRPr="00F70E1D" w:rsidRDefault="009A3AFF" w:rsidP="00950C78">
            <w:pPr>
              <w:widowControl/>
              <w:spacing w:line="300" w:lineRule="exact"/>
              <w:jc w:val="center"/>
              <w:rPr>
                <w:rFonts w:ascii="宋体" w:eastAsia="宋体" w:hAnsi="宋体" w:cs="宋体"/>
                <w:kern w:val="0"/>
                <w:sz w:val="22"/>
                <w:szCs w:val="22"/>
              </w:rPr>
            </w:pPr>
            <w:r w:rsidRPr="00F70E1D">
              <w:rPr>
                <w:rFonts w:ascii="宋体" w:eastAsia="宋体" w:hAnsi="宋体" w:cs="宋体" w:hint="eastAsia"/>
                <w:kern w:val="0"/>
                <w:sz w:val="22"/>
                <w:szCs w:val="22"/>
              </w:rPr>
              <w:t>主体责任落实（</w:t>
            </w:r>
            <w:r w:rsidRPr="00F70E1D">
              <w:rPr>
                <w:rFonts w:ascii="宋体" w:eastAsia="宋体" w:hAnsi="宋体" w:cs="宋体"/>
                <w:kern w:val="0"/>
                <w:sz w:val="22"/>
                <w:szCs w:val="22"/>
              </w:rPr>
              <w:t>18</w:t>
            </w:r>
            <w:r w:rsidRPr="00F70E1D">
              <w:rPr>
                <w:rFonts w:ascii="宋体" w:eastAsia="宋体" w:hAnsi="宋体" w:cs="宋体" w:hint="eastAsia"/>
                <w:kern w:val="0"/>
                <w:sz w:val="22"/>
                <w:szCs w:val="22"/>
              </w:rPr>
              <w:t>分）</w:t>
            </w:r>
          </w:p>
        </w:tc>
        <w:tc>
          <w:tcPr>
            <w:tcW w:w="261" w:type="pct"/>
            <w:tcBorders>
              <w:top w:val="nil"/>
              <w:left w:val="nil"/>
              <w:bottom w:val="single" w:sz="4" w:space="0" w:color="auto"/>
              <w:right w:val="single" w:sz="4" w:space="0" w:color="auto"/>
            </w:tcBorders>
            <w:vAlign w:val="center"/>
          </w:tcPr>
          <w:p w:rsidR="009A3AFF" w:rsidRPr="00F70E1D" w:rsidRDefault="009A3AFF" w:rsidP="00950C78">
            <w:pPr>
              <w:widowControl/>
              <w:spacing w:line="300" w:lineRule="exact"/>
              <w:jc w:val="center"/>
              <w:rPr>
                <w:rFonts w:ascii="宋体" w:eastAsia="宋体" w:hAnsi="宋体" w:cs="宋体"/>
                <w:kern w:val="0"/>
                <w:sz w:val="22"/>
                <w:szCs w:val="22"/>
              </w:rPr>
            </w:pPr>
            <w:r w:rsidRPr="00F70E1D">
              <w:rPr>
                <w:rFonts w:ascii="宋体" w:eastAsia="宋体" w:hAnsi="宋体" w:cs="宋体"/>
                <w:kern w:val="0"/>
                <w:sz w:val="22"/>
                <w:szCs w:val="22"/>
              </w:rPr>
              <w:t>1</w:t>
            </w:r>
          </w:p>
        </w:tc>
        <w:tc>
          <w:tcPr>
            <w:tcW w:w="446" w:type="pct"/>
            <w:tcBorders>
              <w:top w:val="nil"/>
              <w:left w:val="nil"/>
              <w:bottom w:val="single" w:sz="4" w:space="0" w:color="auto"/>
              <w:right w:val="single" w:sz="4" w:space="0" w:color="auto"/>
            </w:tcBorders>
            <w:vAlign w:val="center"/>
          </w:tcPr>
          <w:p w:rsidR="009A3AFF" w:rsidRPr="00F70E1D" w:rsidRDefault="009A3AFF" w:rsidP="00950C78">
            <w:pPr>
              <w:widowControl/>
              <w:spacing w:line="300" w:lineRule="exact"/>
              <w:jc w:val="center"/>
              <w:rPr>
                <w:rFonts w:ascii="宋体" w:eastAsia="宋体" w:hAnsi="宋体" w:cs="宋体"/>
                <w:kern w:val="0"/>
                <w:sz w:val="22"/>
                <w:szCs w:val="22"/>
              </w:rPr>
            </w:pPr>
            <w:r w:rsidRPr="00F70E1D">
              <w:rPr>
                <w:rFonts w:ascii="宋体" w:eastAsia="宋体" w:hAnsi="宋体" w:cs="宋体" w:hint="eastAsia"/>
                <w:kern w:val="0"/>
                <w:sz w:val="22"/>
                <w:szCs w:val="22"/>
              </w:rPr>
              <w:t>召开专题民主生活会和整改专题会议</w:t>
            </w:r>
          </w:p>
        </w:tc>
        <w:tc>
          <w:tcPr>
            <w:tcW w:w="1583" w:type="pct"/>
            <w:tcBorders>
              <w:top w:val="nil"/>
              <w:left w:val="nil"/>
              <w:bottom w:val="single" w:sz="4" w:space="0" w:color="auto"/>
              <w:right w:val="single" w:sz="4" w:space="0" w:color="auto"/>
            </w:tcBorders>
            <w:vAlign w:val="center"/>
          </w:tcPr>
          <w:p w:rsidR="009A3AFF" w:rsidRPr="00F70E1D" w:rsidRDefault="009A3AFF" w:rsidP="00051CF9">
            <w:pPr>
              <w:widowControl/>
              <w:spacing w:line="300" w:lineRule="exact"/>
              <w:jc w:val="left"/>
              <w:rPr>
                <w:rFonts w:ascii="宋体" w:eastAsia="宋体" w:hAnsi="宋体" w:cs="宋体"/>
                <w:kern w:val="0"/>
                <w:sz w:val="22"/>
                <w:szCs w:val="22"/>
              </w:rPr>
            </w:pPr>
            <w:r w:rsidRPr="00F70E1D">
              <w:rPr>
                <w:rFonts w:ascii="宋体" w:eastAsia="宋体" w:hAnsi="宋体" w:cs="宋体" w:hint="eastAsia"/>
                <w:kern w:val="0"/>
                <w:sz w:val="22"/>
                <w:szCs w:val="22"/>
              </w:rPr>
              <w:t>召开巡察整改专题民主生活会，班子成员对照巡察反馈问题，开展批评和自我批评，梳理自身不足，查找问题根源，提出下一步整改思路。召开党委或党组专题会议研究部署巡察反馈问题的整改工作。</w:t>
            </w:r>
          </w:p>
        </w:tc>
        <w:tc>
          <w:tcPr>
            <w:tcW w:w="286" w:type="pct"/>
            <w:tcBorders>
              <w:top w:val="nil"/>
              <w:left w:val="nil"/>
              <w:bottom w:val="single" w:sz="4" w:space="0" w:color="auto"/>
              <w:right w:val="single" w:sz="4" w:space="0" w:color="auto"/>
            </w:tcBorders>
            <w:vAlign w:val="center"/>
          </w:tcPr>
          <w:p w:rsidR="009A3AFF" w:rsidRPr="00F70E1D" w:rsidRDefault="009A3AFF" w:rsidP="00950C78">
            <w:pPr>
              <w:widowControl/>
              <w:spacing w:line="300" w:lineRule="exact"/>
              <w:jc w:val="center"/>
              <w:rPr>
                <w:rFonts w:ascii="宋体" w:eastAsia="宋体" w:hAnsi="宋体" w:cs="宋体"/>
                <w:kern w:val="0"/>
                <w:sz w:val="22"/>
                <w:szCs w:val="22"/>
              </w:rPr>
            </w:pPr>
            <w:r w:rsidRPr="00F70E1D">
              <w:rPr>
                <w:rFonts w:ascii="宋体" w:eastAsia="宋体" w:hAnsi="宋体" w:cs="宋体"/>
                <w:kern w:val="0"/>
                <w:sz w:val="22"/>
                <w:szCs w:val="22"/>
              </w:rPr>
              <w:t>4</w:t>
            </w:r>
          </w:p>
        </w:tc>
        <w:tc>
          <w:tcPr>
            <w:tcW w:w="1766" w:type="pct"/>
            <w:tcBorders>
              <w:top w:val="nil"/>
              <w:left w:val="nil"/>
              <w:bottom w:val="single" w:sz="4" w:space="0" w:color="auto"/>
              <w:right w:val="single" w:sz="4" w:space="0" w:color="auto"/>
            </w:tcBorders>
            <w:vAlign w:val="center"/>
          </w:tcPr>
          <w:p w:rsidR="009A3AFF" w:rsidRPr="00F70E1D" w:rsidRDefault="009A3AFF" w:rsidP="00950C78">
            <w:pPr>
              <w:widowControl/>
              <w:spacing w:line="300" w:lineRule="exact"/>
              <w:jc w:val="left"/>
              <w:rPr>
                <w:rFonts w:ascii="宋体" w:eastAsia="宋体" w:hAnsi="宋体" w:cs="宋体"/>
                <w:kern w:val="0"/>
                <w:sz w:val="22"/>
                <w:szCs w:val="22"/>
              </w:rPr>
            </w:pPr>
            <w:r w:rsidRPr="00F70E1D">
              <w:rPr>
                <w:rFonts w:ascii="宋体" w:eastAsia="宋体" w:hAnsi="宋体" w:cs="宋体" w:hint="eastAsia"/>
                <w:kern w:val="0"/>
                <w:sz w:val="22"/>
                <w:szCs w:val="22"/>
              </w:rPr>
              <w:t>①未召开专题民主生活会的扣</w:t>
            </w:r>
            <w:r w:rsidRPr="00F70E1D">
              <w:rPr>
                <w:rFonts w:ascii="宋体" w:eastAsia="宋体" w:hAnsi="宋体" w:cs="宋体"/>
                <w:kern w:val="0"/>
                <w:sz w:val="22"/>
                <w:szCs w:val="22"/>
              </w:rPr>
              <w:t>1</w:t>
            </w:r>
            <w:r w:rsidRPr="00F70E1D">
              <w:rPr>
                <w:rFonts w:ascii="宋体" w:eastAsia="宋体" w:hAnsi="宋体" w:cs="宋体" w:hint="eastAsia"/>
                <w:kern w:val="0"/>
                <w:sz w:val="22"/>
                <w:szCs w:val="22"/>
              </w:rPr>
              <w:t>分。②整改前期（研究整改方案）、中期（推动问题整改）、后期（总结整改情况）专题会议各不少于一次，每少一次扣</w:t>
            </w:r>
            <w:r w:rsidRPr="00F70E1D">
              <w:rPr>
                <w:rFonts w:ascii="宋体" w:eastAsia="宋体" w:hAnsi="宋体" w:cs="宋体"/>
                <w:kern w:val="0"/>
                <w:sz w:val="22"/>
                <w:szCs w:val="22"/>
              </w:rPr>
              <w:t>1</w:t>
            </w:r>
            <w:r w:rsidRPr="00F70E1D">
              <w:rPr>
                <w:rFonts w:ascii="宋体" w:eastAsia="宋体" w:hAnsi="宋体" w:cs="宋体" w:hint="eastAsia"/>
                <w:kern w:val="0"/>
                <w:sz w:val="22"/>
                <w:szCs w:val="22"/>
              </w:rPr>
              <w:t>分。③会议质量不高、流于形式酌情扣分。</w:t>
            </w:r>
          </w:p>
        </w:tc>
        <w:tc>
          <w:tcPr>
            <w:tcW w:w="253" w:type="pct"/>
            <w:tcBorders>
              <w:top w:val="nil"/>
              <w:left w:val="nil"/>
              <w:bottom w:val="single" w:sz="4" w:space="0" w:color="auto"/>
              <w:right w:val="single" w:sz="4" w:space="0" w:color="auto"/>
            </w:tcBorders>
            <w:vAlign w:val="center"/>
          </w:tcPr>
          <w:p w:rsidR="009A3AFF" w:rsidRPr="00F70E1D" w:rsidRDefault="009A3AFF" w:rsidP="00950C78">
            <w:pPr>
              <w:widowControl/>
              <w:spacing w:line="300" w:lineRule="exact"/>
              <w:jc w:val="center"/>
              <w:rPr>
                <w:rFonts w:ascii="宋体" w:eastAsia="宋体" w:hAnsi="宋体" w:cs="宋体"/>
                <w:kern w:val="0"/>
                <w:sz w:val="22"/>
                <w:szCs w:val="22"/>
              </w:rPr>
            </w:pPr>
            <w:r w:rsidRPr="00F70E1D">
              <w:rPr>
                <w:rFonts w:ascii="宋体" w:eastAsia="宋体" w:hAnsi="宋体" w:cs="宋体" w:hint="eastAsia"/>
                <w:kern w:val="0"/>
                <w:sz w:val="22"/>
                <w:szCs w:val="22"/>
              </w:rPr>
              <w:t xml:space="preserve">　</w:t>
            </w:r>
          </w:p>
        </w:tc>
      </w:tr>
      <w:tr w:rsidR="009A3AFF" w:rsidRPr="00F70E1D" w:rsidTr="002E4985">
        <w:trPr>
          <w:trHeight w:val="2565"/>
        </w:trPr>
        <w:tc>
          <w:tcPr>
            <w:tcW w:w="404" w:type="pct"/>
            <w:vMerge/>
            <w:tcBorders>
              <w:top w:val="nil"/>
              <w:left w:val="single" w:sz="4" w:space="0" w:color="auto"/>
              <w:bottom w:val="single" w:sz="4" w:space="0" w:color="auto"/>
              <w:right w:val="single" w:sz="4" w:space="0" w:color="auto"/>
            </w:tcBorders>
            <w:vAlign w:val="center"/>
          </w:tcPr>
          <w:p w:rsidR="009A3AFF" w:rsidRPr="00F70E1D" w:rsidRDefault="009A3AFF" w:rsidP="00950C78">
            <w:pPr>
              <w:widowControl/>
              <w:spacing w:line="300" w:lineRule="exact"/>
              <w:jc w:val="left"/>
              <w:rPr>
                <w:rFonts w:ascii="宋体" w:eastAsia="宋体" w:hAnsi="宋体" w:cs="宋体"/>
                <w:kern w:val="0"/>
                <w:sz w:val="22"/>
                <w:szCs w:val="22"/>
              </w:rPr>
            </w:pPr>
          </w:p>
        </w:tc>
        <w:tc>
          <w:tcPr>
            <w:tcW w:w="261" w:type="pct"/>
            <w:tcBorders>
              <w:top w:val="nil"/>
              <w:left w:val="nil"/>
              <w:bottom w:val="single" w:sz="4" w:space="0" w:color="auto"/>
              <w:right w:val="single" w:sz="4" w:space="0" w:color="auto"/>
            </w:tcBorders>
            <w:vAlign w:val="center"/>
          </w:tcPr>
          <w:p w:rsidR="009A3AFF" w:rsidRPr="00F70E1D" w:rsidRDefault="009A3AFF" w:rsidP="00950C78">
            <w:pPr>
              <w:widowControl/>
              <w:spacing w:line="300" w:lineRule="exact"/>
              <w:jc w:val="center"/>
              <w:rPr>
                <w:rFonts w:ascii="宋体" w:eastAsia="宋体" w:hAnsi="宋体" w:cs="宋体"/>
                <w:kern w:val="0"/>
                <w:sz w:val="22"/>
                <w:szCs w:val="22"/>
              </w:rPr>
            </w:pPr>
            <w:r w:rsidRPr="00F70E1D">
              <w:rPr>
                <w:rFonts w:ascii="宋体" w:eastAsia="宋体" w:hAnsi="宋体" w:cs="宋体"/>
                <w:kern w:val="0"/>
                <w:sz w:val="22"/>
                <w:szCs w:val="22"/>
              </w:rPr>
              <w:t>2</w:t>
            </w:r>
          </w:p>
        </w:tc>
        <w:tc>
          <w:tcPr>
            <w:tcW w:w="446" w:type="pct"/>
            <w:tcBorders>
              <w:top w:val="nil"/>
              <w:left w:val="nil"/>
              <w:bottom w:val="single" w:sz="4" w:space="0" w:color="auto"/>
              <w:right w:val="single" w:sz="4" w:space="0" w:color="auto"/>
            </w:tcBorders>
            <w:vAlign w:val="center"/>
          </w:tcPr>
          <w:p w:rsidR="009A3AFF" w:rsidRPr="00F70E1D" w:rsidRDefault="009A3AFF" w:rsidP="00950C78">
            <w:pPr>
              <w:widowControl/>
              <w:spacing w:line="300" w:lineRule="exact"/>
              <w:jc w:val="center"/>
              <w:rPr>
                <w:rFonts w:ascii="宋体" w:eastAsia="宋体" w:hAnsi="宋体" w:cs="宋体"/>
                <w:kern w:val="0"/>
                <w:sz w:val="22"/>
                <w:szCs w:val="22"/>
              </w:rPr>
            </w:pPr>
            <w:r w:rsidRPr="00F70E1D">
              <w:rPr>
                <w:rFonts w:ascii="宋体" w:eastAsia="宋体" w:hAnsi="宋体" w:cs="宋体" w:hint="eastAsia"/>
                <w:kern w:val="0"/>
                <w:sz w:val="22"/>
                <w:szCs w:val="22"/>
              </w:rPr>
              <w:t>党组织组织落实推进情况</w:t>
            </w:r>
          </w:p>
        </w:tc>
        <w:tc>
          <w:tcPr>
            <w:tcW w:w="1583" w:type="pct"/>
            <w:tcBorders>
              <w:top w:val="nil"/>
              <w:left w:val="nil"/>
              <w:bottom w:val="single" w:sz="4" w:space="0" w:color="auto"/>
              <w:right w:val="single" w:sz="4" w:space="0" w:color="auto"/>
            </w:tcBorders>
            <w:vAlign w:val="center"/>
          </w:tcPr>
          <w:p w:rsidR="009A3AFF" w:rsidRPr="00F70E1D" w:rsidRDefault="009A3AFF" w:rsidP="00051CF9">
            <w:pPr>
              <w:widowControl/>
              <w:spacing w:line="300" w:lineRule="exact"/>
              <w:jc w:val="left"/>
              <w:rPr>
                <w:rFonts w:ascii="宋体" w:eastAsia="宋体" w:hAnsi="宋体" w:cs="宋体"/>
                <w:kern w:val="0"/>
                <w:sz w:val="22"/>
                <w:szCs w:val="22"/>
              </w:rPr>
            </w:pPr>
            <w:r w:rsidRPr="00F70E1D">
              <w:rPr>
                <w:rFonts w:ascii="宋体" w:eastAsia="宋体" w:hAnsi="宋体" w:cs="宋体" w:hint="eastAsia"/>
                <w:kern w:val="0"/>
                <w:sz w:val="22"/>
                <w:szCs w:val="22"/>
              </w:rPr>
              <w:t>党组织要承担巡察整改的组织领导责任，要将整改工作列入重要议事议程，履行牵头抓总、统筹协调、督查指导职责，层层落实责任，进行任务分解。成立巡察整改工作领导小组，党组织主要领导任组长，明确一名分管领导负责日常的协调推进。被巡察党组织要对整改中责任落实不到位、推诿扯皮、弄虚作假的相关责任人进行问责。</w:t>
            </w:r>
          </w:p>
        </w:tc>
        <w:tc>
          <w:tcPr>
            <w:tcW w:w="286" w:type="pct"/>
            <w:tcBorders>
              <w:top w:val="nil"/>
              <w:left w:val="nil"/>
              <w:bottom w:val="single" w:sz="4" w:space="0" w:color="auto"/>
              <w:right w:val="single" w:sz="4" w:space="0" w:color="auto"/>
            </w:tcBorders>
            <w:vAlign w:val="center"/>
          </w:tcPr>
          <w:p w:rsidR="009A3AFF" w:rsidRPr="00F70E1D" w:rsidRDefault="009A3AFF" w:rsidP="00950C78">
            <w:pPr>
              <w:widowControl/>
              <w:spacing w:line="300" w:lineRule="exact"/>
              <w:jc w:val="center"/>
              <w:rPr>
                <w:rFonts w:ascii="宋体" w:eastAsia="宋体" w:hAnsi="宋体" w:cs="宋体"/>
                <w:kern w:val="0"/>
                <w:sz w:val="22"/>
                <w:szCs w:val="22"/>
              </w:rPr>
            </w:pPr>
            <w:r w:rsidRPr="00F70E1D">
              <w:rPr>
                <w:rFonts w:ascii="宋体" w:eastAsia="宋体" w:hAnsi="宋体" w:cs="宋体"/>
                <w:kern w:val="0"/>
                <w:sz w:val="22"/>
                <w:szCs w:val="22"/>
              </w:rPr>
              <w:t>6</w:t>
            </w:r>
          </w:p>
        </w:tc>
        <w:tc>
          <w:tcPr>
            <w:tcW w:w="1766" w:type="pct"/>
            <w:tcBorders>
              <w:top w:val="nil"/>
              <w:left w:val="nil"/>
              <w:bottom w:val="single" w:sz="4" w:space="0" w:color="auto"/>
              <w:right w:val="single" w:sz="4" w:space="0" w:color="auto"/>
            </w:tcBorders>
            <w:vAlign w:val="center"/>
          </w:tcPr>
          <w:p w:rsidR="009A3AFF" w:rsidRPr="00F70E1D" w:rsidRDefault="009A3AFF" w:rsidP="00051CF9">
            <w:pPr>
              <w:widowControl/>
              <w:spacing w:line="300" w:lineRule="exact"/>
              <w:jc w:val="left"/>
              <w:rPr>
                <w:rFonts w:ascii="宋体" w:eastAsia="宋体" w:hAnsi="宋体" w:cs="宋体"/>
                <w:kern w:val="0"/>
                <w:sz w:val="22"/>
                <w:szCs w:val="22"/>
              </w:rPr>
            </w:pPr>
            <w:r w:rsidRPr="00F70E1D">
              <w:rPr>
                <w:rFonts w:ascii="宋体" w:eastAsia="宋体" w:hAnsi="宋体" w:cs="宋体" w:hint="eastAsia"/>
                <w:kern w:val="0"/>
                <w:sz w:val="22"/>
                <w:szCs w:val="22"/>
              </w:rPr>
              <w:t>①党组织未全面履行整改主体责任，由区镇纪（工）委或其他内设部门牵头组织整改的，此项不得分。②未成立整改领导小组、明确责任分工的，扣</w:t>
            </w:r>
            <w:r w:rsidRPr="00F70E1D">
              <w:rPr>
                <w:rFonts w:ascii="宋体" w:eastAsia="宋体" w:hAnsi="宋体" w:cs="宋体"/>
                <w:kern w:val="0"/>
                <w:sz w:val="22"/>
                <w:szCs w:val="22"/>
              </w:rPr>
              <w:t>2</w:t>
            </w:r>
            <w:r w:rsidRPr="00F70E1D">
              <w:rPr>
                <w:rFonts w:ascii="宋体" w:eastAsia="宋体" w:hAnsi="宋体" w:cs="宋体" w:hint="eastAsia"/>
                <w:kern w:val="0"/>
                <w:sz w:val="22"/>
                <w:szCs w:val="22"/>
              </w:rPr>
              <w:t>分。③分管领导未能履行日常协调推进的，扣</w:t>
            </w:r>
            <w:r w:rsidRPr="00F70E1D">
              <w:rPr>
                <w:rFonts w:ascii="宋体" w:eastAsia="宋体" w:hAnsi="宋体" w:cs="宋体"/>
                <w:kern w:val="0"/>
                <w:sz w:val="22"/>
                <w:szCs w:val="22"/>
              </w:rPr>
              <w:t>2</w:t>
            </w:r>
            <w:r w:rsidRPr="00F70E1D">
              <w:rPr>
                <w:rFonts w:ascii="宋体" w:eastAsia="宋体" w:hAnsi="宋体" w:cs="宋体" w:hint="eastAsia"/>
                <w:kern w:val="0"/>
                <w:sz w:val="22"/>
                <w:szCs w:val="22"/>
              </w:rPr>
              <w:t>分。④未对整改中责任落实不到位、推诿扯皮、弄虚作假的相关责任人进行问责的，扣</w:t>
            </w:r>
            <w:r w:rsidRPr="00F70E1D">
              <w:rPr>
                <w:rFonts w:ascii="宋体" w:eastAsia="宋体" w:hAnsi="宋体" w:cs="宋体"/>
                <w:kern w:val="0"/>
                <w:sz w:val="22"/>
                <w:szCs w:val="22"/>
              </w:rPr>
              <w:t>2</w:t>
            </w:r>
            <w:r w:rsidRPr="00F70E1D">
              <w:rPr>
                <w:rFonts w:ascii="宋体" w:eastAsia="宋体" w:hAnsi="宋体" w:cs="宋体" w:hint="eastAsia"/>
                <w:kern w:val="0"/>
                <w:sz w:val="22"/>
                <w:szCs w:val="22"/>
              </w:rPr>
              <w:t>分。</w:t>
            </w:r>
          </w:p>
        </w:tc>
        <w:tc>
          <w:tcPr>
            <w:tcW w:w="253" w:type="pct"/>
            <w:tcBorders>
              <w:top w:val="nil"/>
              <w:left w:val="nil"/>
              <w:bottom w:val="single" w:sz="4" w:space="0" w:color="auto"/>
              <w:right w:val="single" w:sz="4" w:space="0" w:color="auto"/>
            </w:tcBorders>
            <w:vAlign w:val="center"/>
          </w:tcPr>
          <w:p w:rsidR="009A3AFF" w:rsidRPr="00F70E1D" w:rsidRDefault="009A3AFF" w:rsidP="00950C78">
            <w:pPr>
              <w:widowControl/>
              <w:spacing w:line="300" w:lineRule="exact"/>
              <w:jc w:val="center"/>
              <w:rPr>
                <w:rFonts w:ascii="宋体" w:eastAsia="宋体" w:hAnsi="宋体" w:cs="宋体"/>
                <w:kern w:val="0"/>
                <w:sz w:val="22"/>
                <w:szCs w:val="22"/>
              </w:rPr>
            </w:pPr>
            <w:r w:rsidRPr="00F70E1D">
              <w:rPr>
                <w:rFonts w:ascii="宋体" w:eastAsia="宋体" w:hAnsi="宋体" w:cs="宋体" w:hint="eastAsia"/>
                <w:kern w:val="0"/>
                <w:sz w:val="22"/>
                <w:szCs w:val="22"/>
              </w:rPr>
              <w:t xml:space="preserve">　</w:t>
            </w:r>
          </w:p>
        </w:tc>
      </w:tr>
      <w:tr w:rsidR="009A3AFF" w:rsidRPr="00F70E1D" w:rsidTr="002E4985">
        <w:trPr>
          <w:trHeight w:val="2004"/>
        </w:trPr>
        <w:tc>
          <w:tcPr>
            <w:tcW w:w="404" w:type="pct"/>
            <w:vMerge/>
            <w:tcBorders>
              <w:top w:val="nil"/>
              <w:left w:val="single" w:sz="4" w:space="0" w:color="auto"/>
              <w:bottom w:val="single" w:sz="4" w:space="0" w:color="auto"/>
              <w:right w:val="single" w:sz="4" w:space="0" w:color="auto"/>
            </w:tcBorders>
            <w:vAlign w:val="center"/>
          </w:tcPr>
          <w:p w:rsidR="009A3AFF" w:rsidRPr="00F70E1D" w:rsidRDefault="009A3AFF" w:rsidP="00950C78">
            <w:pPr>
              <w:widowControl/>
              <w:spacing w:line="300" w:lineRule="exact"/>
              <w:jc w:val="left"/>
              <w:rPr>
                <w:rFonts w:ascii="宋体" w:eastAsia="宋体" w:hAnsi="宋体" w:cs="宋体"/>
                <w:kern w:val="0"/>
                <w:sz w:val="22"/>
                <w:szCs w:val="22"/>
              </w:rPr>
            </w:pPr>
          </w:p>
        </w:tc>
        <w:tc>
          <w:tcPr>
            <w:tcW w:w="261" w:type="pct"/>
            <w:tcBorders>
              <w:top w:val="nil"/>
              <w:left w:val="nil"/>
              <w:bottom w:val="single" w:sz="4" w:space="0" w:color="auto"/>
              <w:right w:val="single" w:sz="4" w:space="0" w:color="auto"/>
            </w:tcBorders>
            <w:vAlign w:val="center"/>
          </w:tcPr>
          <w:p w:rsidR="009A3AFF" w:rsidRPr="00F70E1D" w:rsidRDefault="009A3AFF" w:rsidP="00950C78">
            <w:pPr>
              <w:widowControl/>
              <w:spacing w:line="300" w:lineRule="exact"/>
              <w:jc w:val="center"/>
              <w:rPr>
                <w:rFonts w:ascii="宋体" w:eastAsia="宋体" w:hAnsi="宋体" w:cs="宋体"/>
                <w:kern w:val="0"/>
                <w:sz w:val="22"/>
                <w:szCs w:val="22"/>
              </w:rPr>
            </w:pPr>
            <w:r w:rsidRPr="00F70E1D">
              <w:rPr>
                <w:rFonts w:ascii="宋体" w:eastAsia="宋体" w:hAnsi="宋体" w:cs="宋体"/>
                <w:kern w:val="0"/>
                <w:sz w:val="22"/>
                <w:szCs w:val="22"/>
              </w:rPr>
              <w:t>3</w:t>
            </w:r>
          </w:p>
        </w:tc>
        <w:tc>
          <w:tcPr>
            <w:tcW w:w="446" w:type="pct"/>
            <w:tcBorders>
              <w:top w:val="nil"/>
              <w:left w:val="nil"/>
              <w:bottom w:val="single" w:sz="4" w:space="0" w:color="auto"/>
              <w:right w:val="single" w:sz="4" w:space="0" w:color="auto"/>
            </w:tcBorders>
            <w:vAlign w:val="center"/>
          </w:tcPr>
          <w:p w:rsidR="009A3AFF" w:rsidRPr="00F70E1D" w:rsidRDefault="009A3AFF" w:rsidP="00950C78">
            <w:pPr>
              <w:widowControl/>
              <w:spacing w:line="300" w:lineRule="exact"/>
              <w:jc w:val="center"/>
              <w:rPr>
                <w:rFonts w:ascii="宋体" w:eastAsia="宋体" w:hAnsi="宋体" w:cs="宋体"/>
                <w:kern w:val="0"/>
                <w:sz w:val="22"/>
                <w:szCs w:val="22"/>
              </w:rPr>
            </w:pPr>
            <w:r w:rsidRPr="00F70E1D">
              <w:rPr>
                <w:rFonts w:ascii="宋体" w:eastAsia="宋体" w:hAnsi="宋体" w:cs="宋体" w:hint="eastAsia"/>
                <w:kern w:val="0"/>
                <w:sz w:val="22"/>
                <w:szCs w:val="22"/>
              </w:rPr>
              <w:t>主要负责人履行第一责任人责任情况</w:t>
            </w:r>
          </w:p>
        </w:tc>
        <w:tc>
          <w:tcPr>
            <w:tcW w:w="1583" w:type="pct"/>
            <w:tcBorders>
              <w:top w:val="nil"/>
              <w:left w:val="nil"/>
              <w:bottom w:val="single" w:sz="4" w:space="0" w:color="auto"/>
              <w:right w:val="single" w:sz="4" w:space="0" w:color="auto"/>
            </w:tcBorders>
            <w:vAlign w:val="center"/>
          </w:tcPr>
          <w:p w:rsidR="009A3AFF" w:rsidRPr="00F70E1D" w:rsidRDefault="009A3AFF" w:rsidP="00051CF9">
            <w:pPr>
              <w:widowControl/>
              <w:spacing w:line="300" w:lineRule="exact"/>
              <w:jc w:val="left"/>
              <w:rPr>
                <w:rFonts w:ascii="宋体" w:eastAsia="宋体" w:hAnsi="宋体" w:cs="宋体"/>
                <w:kern w:val="0"/>
                <w:sz w:val="22"/>
                <w:szCs w:val="22"/>
              </w:rPr>
            </w:pPr>
            <w:r w:rsidRPr="00F70E1D">
              <w:rPr>
                <w:rFonts w:ascii="宋体" w:eastAsia="宋体" w:hAnsi="宋体" w:cs="宋体" w:hint="eastAsia"/>
                <w:kern w:val="0"/>
                <w:sz w:val="22"/>
                <w:szCs w:val="22"/>
              </w:rPr>
              <w:t>主要负责人要针对巡察反馈情况，点人、点事、点问题，提出具体整改要求。定期听取各班子成员对分管条线整改情况汇报，对整改进度较慢、成效不明显的进行提醒。对重点、难点问题，要靠前指挥、亲自谋划，统筹各方力量，合力推动整改。</w:t>
            </w:r>
          </w:p>
        </w:tc>
        <w:tc>
          <w:tcPr>
            <w:tcW w:w="286" w:type="pct"/>
            <w:tcBorders>
              <w:top w:val="nil"/>
              <w:left w:val="nil"/>
              <w:bottom w:val="single" w:sz="4" w:space="0" w:color="auto"/>
              <w:right w:val="single" w:sz="4" w:space="0" w:color="auto"/>
            </w:tcBorders>
            <w:vAlign w:val="center"/>
          </w:tcPr>
          <w:p w:rsidR="009A3AFF" w:rsidRPr="00F70E1D" w:rsidRDefault="009A3AFF" w:rsidP="00950C78">
            <w:pPr>
              <w:widowControl/>
              <w:spacing w:line="300" w:lineRule="exact"/>
              <w:jc w:val="center"/>
              <w:rPr>
                <w:rFonts w:ascii="宋体" w:eastAsia="宋体" w:hAnsi="宋体" w:cs="宋体"/>
                <w:kern w:val="0"/>
                <w:sz w:val="22"/>
                <w:szCs w:val="22"/>
              </w:rPr>
            </w:pPr>
            <w:r w:rsidRPr="00F70E1D">
              <w:rPr>
                <w:rFonts w:ascii="宋体" w:eastAsia="宋体" w:hAnsi="宋体" w:cs="宋体"/>
                <w:kern w:val="0"/>
                <w:sz w:val="22"/>
                <w:szCs w:val="22"/>
              </w:rPr>
              <w:t>4</w:t>
            </w:r>
          </w:p>
        </w:tc>
        <w:tc>
          <w:tcPr>
            <w:tcW w:w="1766" w:type="pct"/>
            <w:tcBorders>
              <w:top w:val="nil"/>
              <w:left w:val="nil"/>
              <w:bottom w:val="single" w:sz="4" w:space="0" w:color="auto"/>
              <w:right w:val="single" w:sz="4" w:space="0" w:color="auto"/>
            </w:tcBorders>
            <w:vAlign w:val="center"/>
          </w:tcPr>
          <w:p w:rsidR="009A3AFF" w:rsidRPr="00F70E1D" w:rsidRDefault="009A3AFF" w:rsidP="00F363AF">
            <w:pPr>
              <w:widowControl/>
              <w:spacing w:line="300" w:lineRule="exact"/>
              <w:jc w:val="left"/>
              <w:rPr>
                <w:rFonts w:ascii="宋体" w:eastAsia="宋体" w:hAnsi="宋体" w:cs="宋体"/>
                <w:kern w:val="0"/>
                <w:sz w:val="22"/>
                <w:szCs w:val="22"/>
              </w:rPr>
            </w:pPr>
            <w:r w:rsidRPr="00F70E1D">
              <w:rPr>
                <w:rFonts w:ascii="宋体" w:eastAsia="宋体" w:hAnsi="宋体" w:cs="宋体" w:hint="eastAsia"/>
                <w:kern w:val="0"/>
                <w:sz w:val="22"/>
                <w:szCs w:val="22"/>
              </w:rPr>
              <w:t>①主要负责人对整改工作未能亲自谋划、亲自部署，重大问题未能靠前指挥，未能定期听取整改汇报，并对整改工作提要求的，此项不得分。②对整改进度较慢、责任落实不到位的相关责任人和分管领导未进行提醒谈话的，有一次扣</w:t>
            </w:r>
            <w:r w:rsidRPr="00F70E1D">
              <w:rPr>
                <w:rFonts w:ascii="宋体" w:eastAsia="宋体" w:hAnsi="宋体" w:cs="宋体"/>
                <w:kern w:val="0"/>
                <w:sz w:val="22"/>
                <w:szCs w:val="22"/>
              </w:rPr>
              <w:t>2</w:t>
            </w:r>
            <w:r w:rsidRPr="00F70E1D">
              <w:rPr>
                <w:rFonts w:ascii="宋体" w:eastAsia="宋体" w:hAnsi="宋体" w:cs="宋体" w:hint="eastAsia"/>
                <w:kern w:val="0"/>
                <w:sz w:val="22"/>
                <w:szCs w:val="22"/>
              </w:rPr>
              <w:t>分。</w:t>
            </w:r>
          </w:p>
        </w:tc>
        <w:tc>
          <w:tcPr>
            <w:tcW w:w="253" w:type="pct"/>
            <w:tcBorders>
              <w:top w:val="nil"/>
              <w:left w:val="nil"/>
              <w:bottom w:val="single" w:sz="4" w:space="0" w:color="auto"/>
              <w:right w:val="single" w:sz="4" w:space="0" w:color="auto"/>
            </w:tcBorders>
            <w:vAlign w:val="center"/>
          </w:tcPr>
          <w:p w:rsidR="009A3AFF" w:rsidRPr="00F70E1D" w:rsidRDefault="009A3AFF" w:rsidP="00950C78">
            <w:pPr>
              <w:widowControl/>
              <w:spacing w:line="300" w:lineRule="exact"/>
              <w:jc w:val="center"/>
              <w:rPr>
                <w:rFonts w:ascii="宋体" w:eastAsia="宋体" w:hAnsi="宋体" w:cs="宋体"/>
                <w:kern w:val="0"/>
                <w:sz w:val="22"/>
                <w:szCs w:val="22"/>
              </w:rPr>
            </w:pPr>
            <w:r w:rsidRPr="00F70E1D">
              <w:rPr>
                <w:rFonts w:ascii="宋体" w:eastAsia="宋体" w:hAnsi="宋体" w:cs="宋体" w:hint="eastAsia"/>
                <w:kern w:val="0"/>
                <w:sz w:val="22"/>
                <w:szCs w:val="22"/>
              </w:rPr>
              <w:t xml:space="preserve">　</w:t>
            </w:r>
          </w:p>
        </w:tc>
      </w:tr>
      <w:tr w:rsidR="009A3AFF" w:rsidRPr="00F70E1D" w:rsidTr="003D6435">
        <w:trPr>
          <w:trHeight w:val="1260"/>
        </w:trPr>
        <w:tc>
          <w:tcPr>
            <w:tcW w:w="404" w:type="pct"/>
            <w:vMerge/>
            <w:tcBorders>
              <w:top w:val="nil"/>
              <w:left w:val="single" w:sz="4" w:space="0" w:color="auto"/>
              <w:bottom w:val="single" w:sz="4" w:space="0" w:color="auto"/>
              <w:right w:val="single" w:sz="4" w:space="0" w:color="auto"/>
            </w:tcBorders>
            <w:vAlign w:val="center"/>
          </w:tcPr>
          <w:p w:rsidR="009A3AFF" w:rsidRPr="00F70E1D" w:rsidRDefault="009A3AFF" w:rsidP="00950C78">
            <w:pPr>
              <w:widowControl/>
              <w:spacing w:line="300" w:lineRule="exact"/>
              <w:jc w:val="left"/>
              <w:rPr>
                <w:rFonts w:ascii="宋体" w:eastAsia="宋体" w:hAnsi="宋体" w:cs="宋体"/>
                <w:kern w:val="0"/>
                <w:sz w:val="22"/>
                <w:szCs w:val="22"/>
              </w:rPr>
            </w:pPr>
          </w:p>
        </w:tc>
        <w:tc>
          <w:tcPr>
            <w:tcW w:w="261" w:type="pct"/>
            <w:tcBorders>
              <w:top w:val="nil"/>
              <w:left w:val="nil"/>
              <w:bottom w:val="single" w:sz="4" w:space="0" w:color="auto"/>
              <w:right w:val="single" w:sz="4" w:space="0" w:color="auto"/>
            </w:tcBorders>
            <w:vAlign w:val="center"/>
          </w:tcPr>
          <w:p w:rsidR="009A3AFF" w:rsidRPr="00F70E1D" w:rsidRDefault="009A3AFF" w:rsidP="00950C78">
            <w:pPr>
              <w:widowControl/>
              <w:spacing w:line="300" w:lineRule="exact"/>
              <w:jc w:val="center"/>
              <w:rPr>
                <w:rFonts w:ascii="宋体" w:eastAsia="宋体" w:hAnsi="宋体" w:cs="宋体"/>
                <w:kern w:val="0"/>
                <w:sz w:val="22"/>
                <w:szCs w:val="22"/>
              </w:rPr>
            </w:pPr>
            <w:r w:rsidRPr="00F70E1D">
              <w:rPr>
                <w:rFonts w:ascii="宋体" w:eastAsia="宋体" w:hAnsi="宋体" w:cs="宋体"/>
                <w:kern w:val="0"/>
                <w:sz w:val="22"/>
                <w:szCs w:val="22"/>
              </w:rPr>
              <w:t>4</w:t>
            </w:r>
          </w:p>
        </w:tc>
        <w:tc>
          <w:tcPr>
            <w:tcW w:w="446" w:type="pct"/>
            <w:tcBorders>
              <w:top w:val="nil"/>
              <w:left w:val="nil"/>
              <w:bottom w:val="single" w:sz="4" w:space="0" w:color="auto"/>
              <w:right w:val="single" w:sz="4" w:space="0" w:color="auto"/>
            </w:tcBorders>
            <w:vAlign w:val="center"/>
          </w:tcPr>
          <w:p w:rsidR="009A3AFF" w:rsidRPr="00F70E1D" w:rsidRDefault="009A3AFF" w:rsidP="00950C78">
            <w:pPr>
              <w:widowControl/>
              <w:spacing w:line="300" w:lineRule="exact"/>
              <w:jc w:val="center"/>
              <w:rPr>
                <w:rFonts w:ascii="宋体" w:eastAsia="宋体" w:hAnsi="宋体" w:cs="宋体"/>
                <w:kern w:val="0"/>
                <w:sz w:val="22"/>
                <w:szCs w:val="22"/>
              </w:rPr>
            </w:pPr>
            <w:r w:rsidRPr="00F70E1D">
              <w:rPr>
                <w:rFonts w:ascii="宋体" w:eastAsia="宋体" w:hAnsi="宋体" w:cs="宋体" w:hint="eastAsia"/>
                <w:kern w:val="0"/>
                <w:sz w:val="22"/>
                <w:szCs w:val="22"/>
              </w:rPr>
              <w:t>班子成员履行“一岗双责”情况</w:t>
            </w:r>
          </w:p>
        </w:tc>
        <w:tc>
          <w:tcPr>
            <w:tcW w:w="1583" w:type="pct"/>
            <w:tcBorders>
              <w:top w:val="nil"/>
              <w:left w:val="nil"/>
              <w:bottom w:val="single" w:sz="4" w:space="0" w:color="auto"/>
              <w:right w:val="single" w:sz="4" w:space="0" w:color="auto"/>
            </w:tcBorders>
            <w:vAlign w:val="center"/>
          </w:tcPr>
          <w:p w:rsidR="009A3AFF" w:rsidRPr="00F70E1D" w:rsidRDefault="009A3AFF" w:rsidP="00051CF9">
            <w:pPr>
              <w:widowControl/>
              <w:spacing w:line="300" w:lineRule="exact"/>
              <w:jc w:val="left"/>
              <w:rPr>
                <w:rFonts w:ascii="宋体" w:eastAsia="宋体" w:hAnsi="宋体" w:cs="宋体"/>
                <w:kern w:val="0"/>
                <w:sz w:val="22"/>
                <w:szCs w:val="22"/>
              </w:rPr>
            </w:pPr>
            <w:r w:rsidRPr="00F70E1D">
              <w:rPr>
                <w:rFonts w:ascii="宋体" w:eastAsia="宋体" w:hAnsi="宋体" w:cs="宋体" w:hint="eastAsia"/>
                <w:kern w:val="0"/>
                <w:sz w:val="22"/>
                <w:szCs w:val="22"/>
              </w:rPr>
              <w:t>班子成员认真履行“一岗双责”，层层落实责任、分解任务，对分管条线的问题整改进行部署指导、开展督察督办，推动相关责任单位有效落实整改要求。</w:t>
            </w:r>
          </w:p>
        </w:tc>
        <w:tc>
          <w:tcPr>
            <w:tcW w:w="286" w:type="pct"/>
            <w:tcBorders>
              <w:top w:val="nil"/>
              <w:left w:val="nil"/>
              <w:bottom w:val="single" w:sz="4" w:space="0" w:color="auto"/>
              <w:right w:val="single" w:sz="4" w:space="0" w:color="auto"/>
            </w:tcBorders>
            <w:vAlign w:val="center"/>
          </w:tcPr>
          <w:p w:rsidR="009A3AFF" w:rsidRPr="00F70E1D" w:rsidRDefault="009A3AFF" w:rsidP="00950C78">
            <w:pPr>
              <w:widowControl/>
              <w:spacing w:line="300" w:lineRule="exact"/>
              <w:jc w:val="center"/>
              <w:rPr>
                <w:rFonts w:ascii="宋体" w:eastAsia="宋体" w:hAnsi="宋体" w:cs="宋体"/>
                <w:kern w:val="0"/>
                <w:sz w:val="22"/>
                <w:szCs w:val="22"/>
              </w:rPr>
            </w:pPr>
            <w:r w:rsidRPr="00F70E1D">
              <w:rPr>
                <w:rFonts w:ascii="宋体" w:eastAsia="宋体" w:hAnsi="宋体" w:cs="宋体"/>
                <w:kern w:val="0"/>
                <w:sz w:val="22"/>
                <w:szCs w:val="22"/>
              </w:rPr>
              <w:t>4</w:t>
            </w:r>
          </w:p>
        </w:tc>
        <w:tc>
          <w:tcPr>
            <w:tcW w:w="1766" w:type="pct"/>
            <w:tcBorders>
              <w:top w:val="nil"/>
              <w:left w:val="nil"/>
              <w:bottom w:val="single" w:sz="4" w:space="0" w:color="auto"/>
              <w:right w:val="single" w:sz="4" w:space="0" w:color="auto"/>
            </w:tcBorders>
            <w:vAlign w:val="center"/>
          </w:tcPr>
          <w:p w:rsidR="009A3AFF" w:rsidRPr="00F70E1D" w:rsidRDefault="009A3AFF" w:rsidP="00950C78">
            <w:pPr>
              <w:widowControl/>
              <w:spacing w:line="300" w:lineRule="exact"/>
              <w:jc w:val="left"/>
              <w:rPr>
                <w:rFonts w:ascii="宋体" w:eastAsia="宋体" w:hAnsi="宋体" w:cs="宋体"/>
                <w:kern w:val="0"/>
                <w:sz w:val="22"/>
                <w:szCs w:val="22"/>
              </w:rPr>
            </w:pPr>
            <w:r w:rsidRPr="00F70E1D">
              <w:rPr>
                <w:rFonts w:ascii="宋体" w:eastAsia="宋体" w:hAnsi="宋体" w:cs="宋体" w:hint="eastAsia"/>
                <w:kern w:val="0"/>
                <w:sz w:val="22"/>
                <w:szCs w:val="22"/>
              </w:rPr>
              <w:t>班子成员“一岗双责”履行不到位，对分管条线问题整改听之任之、放任不管，造成部分问题可以整改却未整改到位的，有一例扣</w:t>
            </w:r>
            <w:r w:rsidRPr="00F70E1D">
              <w:rPr>
                <w:rFonts w:ascii="宋体" w:eastAsia="宋体" w:hAnsi="宋体" w:cs="宋体"/>
                <w:kern w:val="0"/>
                <w:sz w:val="22"/>
                <w:szCs w:val="22"/>
              </w:rPr>
              <w:t>2</w:t>
            </w:r>
            <w:r w:rsidRPr="00F70E1D">
              <w:rPr>
                <w:rFonts w:ascii="宋体" w:eastAsia="宋体" w:hAnsi="宋体" w:cs="宋体" w:hint="eastAsia"/>
                <w:kern w:val="0"/>
                <w:sz w:val="22"/>
                <w:szCs w:val="22"/>
              </w:rPr>
              <w:t>分。</w:t>
            </w:r>
          </w:p>
        </w:tc>
        <w:tc>
          <w:tcPr>
            <w:tcW w:w="253" w:type="pct"/>
            <w:tcBorders>
              <w:top w:val="nil"/>
              <w:left w:val="nil"/>
              <w:bottom w:val="single" w:sz="4" w:space="0" w:color="auto"/>
              <w:right w:val="single" w:sz="4" w:space="0" w:color="auto"/>
            </w:tcBorders>
            <w:vAlign w:val="center"/>
          </w:tcPr>
          <w:p w:rsidR="009A3AFF" w:rsidRPr="00F70E1D" w:rsidRDefault="009A3AFF" w:rsidP="00950C78">
            <w:pPr>
              <w:widowControl/>
              <w:spacing w:line="300" w:lineRule="exact"/>
              <w:jc w:val="center"/>
              <w:rPr>
                <w:rFonts w:ascii="宋体" w:eastAsia="宋体" w:hAnsi="宋体" w:cs="宋体"/>
                <w:kern w:val="0"/>
                <w:sz w:val="22"/>
                <w:szCs w:val="22"/>
              </w:rPr>
            </w:pPr>
            <w:r w:rsidRPr="00F70E1D">
              <w:rPr>
                <w:rFonts w:ascii="宋体" w:eastAsia="宋体" w:hAnsi="宋体" w:cs="宋体" w:hint="eastAsia"/>
                <w:kern w:val="0"/>
                <w:sz w:val="22"/>
                <w:szCs w:val="22"/>
              </w:rPr>
              <w:t xml:space="preserve">　</w:t>
            </w:r>
          </w:p>
        </w:tc>
      </w:tr>
      <w:tr w:rsidR="009A3AFF" w:rsidRPr="00F70E1D" w:rsidTr="002E4985">
        <w:trPr>
          <w:trHeight w:val="3542"/>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9A3AFF" w:rsidRPr="00F70E1D" w:rsidRDefault="009A3AFF" w:rsidP="00950C78">
            <w:pPr>
              <w:widowControl/>
              <w:spacing w:line="300" w:lineRule="exact"/>
              <w:jc w:val="center"/>
              <w:rPr>
                <w:rFonts w:ascii="宋体" w:eastAsia="宋体" w:hAnsi="宋体" w:cs="宋体"/>
                <w:kern w:val="0"/>
                <w:sz w:val="22"/>
                <w:szCs w:val="22"/>
              </w:rPr>
            </w:pPr>
            <w:r w:rsidRPr="00F70E1D">
              <w:rPr>
                <w:rFonts w:ascii="宋体" w:eastAsia="宋体" w:hAnsi="宋体" w:cs="宋体" w:hint="eastAsia"/>
                <w:kern w:val="0"/>
                <w:sz w:val="22"/>
                <w:szCs w:val="22"/>
              </w:rPr>
              <w:t>整改任务落实（</w:t>
            </w:r>
            <w:r w:rsidRPr="00F70E1D">
              <w:rPr>
                <w:rFonts w:ascii="宋体" w:eastAsia="宋体" w:hAnsi="宋体" w:cs="宋体"/>
                <w:kern w:val="0"/>
                <w:sz w:val="22"/>
                <w:szCs w:val="22"/>
              </w:rPr>
              <w:t>66</w:t>
            </w:r>
            <w:r w:rsidRPr="00F70E1D">
              <w:rPr>
                <w:rFonts w:ascii="宋体" w:eastAsia="宋体" w:hAnsi="宋体" w:cs="宋体" w:hint="eastAsia"/>
                <w:kern w:val="0"/>
                <w:sz w:val="22"/>
                <w:szCs w:val="22"/>
              </w:rPr>
              <w:t>分）</w:t>
            </w:r>
          </w:p>
        </w:tc>
        <w:tc>
          <w:tcPr>
            <w:tcW w:w="261" w:type="pct"/>
            <w:tcBorders>
              <w:top w:val="nil"/>
              <w:left w:val="nil"/>
              <w:bottom w:val="single" w:sz="4" w:space="0" w:color="auto"/>
              <w:right w:val="single" w:sz="4" w:space="0" w:color="auto"/>
            </w:tcBorders>
            <w:vAlign w:val="center"/>
          </w:tcPr>
          <w:p w:rsidR="009A3AFF" w:rsidRPr="00F70E1D" w:rsidRDefault="009A3AFF" w:rsidP="00950C78">
            <w:pPr>
              <w:widowControl/>
              <w:spacing w:line="300" w:lineRule="exact"/>
              <w:jc w:val="center"/>
              <w:rPr>
                <w:rFonts w:ascii="宋体" w:eastAsia="宋体" w:hAnsi="宋体" w:cs="宋体"/>
                <w:kern w:val="0"/>
                <w:sz w:val="22"/>
                <w:szCs w:val="22"/>
              </w:rPr>
            </w:pPr>
            <w:r w:rsidRPr="00F70E1D">
              <w:rPr>
                <w:rFonts w:ascii="宋体" w:eastAsia="宋体" w:hAnsi="宋体" w:cs="宋体"/>
                <w:kern w:val="0"/>
                <w:sz w:val="22"/>
                <w:szCs w:val="22"/>
              </w:rPr>
              <w:t>5</w:t>
            </w:r>
          </w:p>
        </w:tc>
        <w:tc>
          <w:tcPr>
            <w:tcW w:w="446" w:type="pct"/>
            <w:tcBorders>
              <w:top w:val="nil"/>
              <w:left w:val="nil"/>
              <w:bottom w:val="single" w:sz="4" w:space="0" w:color="auto"/>
              <w:right w:val="single" w:sz="4" w:space="0" w:color="auto"/>
            </w:tcBorders>
            <w:vAlign w:val="center"/>
          </w:tcPr>
          <w:p w:rsidR="009A3AFF" w:rsidRPr="00F70E1D" w:rsidRDefault="009A3AFF" w:rsidP="00950C78">
            <w:pPr>
              <w:widowControl/>
              <w:spacing w:line="300" w:lineRule="exact"/>
              <w:jc w:val="center"/>
              <w:rPr>
                <w:rFonts w:ascii="宋体" w:eastAsia="宋体" w:hAnsi="宋体" w:cs="宋体"/>
                <w:kern w:val="0"/>
                <w:sz w:val="22"/>
                <w:szCs w:val="22"/>
              </w:rPr>
            </w:pPr>
            <w:r w:rsidRPr="00F70E1D">
              <w:rPr>
                <w:rFonts w:ascii="宋体" w:eastAsia="宋体" w:hAnsi="宋体" w:cs="宋体" w:hint="eastAsia"/>
                <w:kern w:val="0"/>
                <w:sz w:val="22"/>
                <w:szCs w:val="22"/>
              </w:rPr>
              <w:t>制定科学实用的整改方案</w:t>
            </w:r>
          </w:p>
        </w:tc>
        <w:tc>
          <w:tcPr>
            <w:tcW w:w="1583" w:type="pct"/>
            <w:tcBorders>
              <w:top w:val="nil"/>
              <w:left w:val="nil"/>
              <w:bottom w:val="single" w:sz="4" w:space="0" w:color="auto"/>
              <w:right w:val="single" w:sz="4" w:space="0" w:color="auto"/>
            </w:tcBorders>
            <w:vAlign w:val="center"/>
          </w:tcPr>
          <w:p w:rsidR="009A3AFF" w:rsidRPr="00F70E1D" w:rsidRDefault="009A3AFF" w:rsidP="00950C78">
            <w:pPr>
              <w:widowControl/>
              <w:spacing w:line="300" w:lineRule="exact"/>
              <w:jc w:val="left"/>
              <w:rPr>
                <w:rFonts w:ascii="宋体" w:eastAsia="宋体" w:hAnsi="宋体" w:cs="宋体"/>
                <w:kern w:val="0"/>
                <w:sz w:val="22"/>
                <w:szCs w:val="22"/>
              </w:rPr>
            </w:pPr>
            <w:r w:rsidRPr="00F70E1D">
              <w:rPr>
                <w:rFonts w:ascii="宋体" w:eastAsia="宋体" w:hAnsi="宋体" w:cs="宋体" w:hint="eastAsia"/>
                <w:kern w:val="0"/>
                <w:sz w:val="22"/>
                <w:szCs w:val="22"/>
              </w:rPr>
              <w:t>根据反馈的问题，逐条逐项研究整改措施，集中研究讨论会商，制定整改方案，形成问题清单、责任清单、任务清单，明确责任领导、责任科室、责任人和完成时限。方案措施要坚持问题导向，突出实用性和可操作性。</w:t>
            </w:r>
          </w:p>
        </w:tc>
        <w:tc>
          <w:tcPr>
            <w:tcW w:w="286" w:type="pct"/>
            <w:tcBorders>
              <w:top w:val="nil"/>
              <w:left w:val="nil"/>
              <w:bottom w:val="single" w:sz="4" w:space="0" w:color="auto"/>
              <w:right w:val="single" w:sz="4" w:space="0" w:color="auto"/>
            </w:tcBorders>
            <w:vAlign w:val="center"/>
          </w:tcPr>
          <w:p w:rsidR="009A3AFF" w:rsidRPr="00F70E1D" w:rsidRDefault="009A3AFF" w:rsidP="00950C78">
            <w:pPr>
              <w:widowControl/>
              <w:spacing w:line="300" w:lineRule="exact"/>
              <w:jc w:val="center"/>
              <w:rPr>
                <w:rFonts w:ascii="宋体" w:eastAsia="宋体" w:hAnsi="宋体" w:cs="宋体"/>
                <w:kern w:val="0"/>
                <w:sz w:val="22"/>
                <w:szCs w:val="22"/>
              </w:rPr>
            </w:pPr>
            <w:r w:rsidRPr="00F70E1D">
              <w:rPr>
                <w:rFonts w:ascii="宋体" w:eastAsia="宋体" w:hAnsi="宋体" w:cs="宋体"/>
                <w:kern w:val="0"/>
                <w:sz w:val="22"/>
                <w:szCs w:val="22"/>
              </w:rPr>
              <w:t>10</w:t>
            </w:r>
          </w:p>
        </w:tc>
        <w:tc>
          <w:tcPr>
            <w:tcW w:w="1766" w:type="pct"/>
            <w:tcBorders>
              <w:top w:val="nil"/>
              <w:left w:val="nil"/>
              <w:bottom w:val="single" w:sz="4" w:space="0" w:color="auto"/>
              <w:right w:val="single" w:sz="4" w:space="0" w:color="auto"/>
            </w:tcBorders>
            <w:vAlign w:val="center"/>
          </w:tcPr>
          <w:p w:rsidR="009A3AFF" w:rsidRPr="00F70E1D" w:rsidRDefault="009A3AFF" w:rsidP="00950C78">
            <w:pPr>
              <w:widowControl/>
              <w:spacing w:line="300" w:lineRule="exact"/>
              <w:jc w:val="left"/>
              <w:rPr>
                <w:rFonts w:ascii="宋体" w:eastAsia="宋体" w:hAnsi="宋体" w:cs="宋体"/>
                <w:kern w:val="0"/>
                <w:sz w:val="22"/>
                <w:szCs w:val="22"/>
              </w:rPr>
            </w:pPr>
            <w:r w:rsidRPr="00F70E1D">
              <w:rPr>
                <w:rFonts w:ascii="宋体" w:eastAsia="宋体" w:hAnsi="宋体" w:cs="宋体" w:hint="eastAsia"/>
                <w:kern w:val="0"/>
                <w:sz w:val="22"/>
                <w:szCs w:val="22"/>
              </w:rPr>
              <w:t>①整改方案问题清单、责任清单、任务清单不全的，此项不得分。②未明确责任领导、责任科室、责任人和完成时限的，有一例扣</w:t>
            </w:r>
            <w:r w:rsidRPr="00F70E1D">
              <w:rPr>
                <w:rFonts w:ascii="宋体" w:eastAsia="宋体" w:hAnsi="宋体" w:cs="宋体"/>
                <w:kern w:val="0"/>
                <w:sz w:val="22"/>
                <w:szCs w:val="22"/>
              </w:rPr>
              <w:t>1</w:t>
            </w:r>
            <w:r w:rsidRPr="00F70E1D">
              <w:rPr>
                <w:rFonts w:ascii="宋体" w:eastAsia="宋体" w:hAnsi="宋体" w:cs="宋体" w:hint="eastAsia"/>
                <w:kern w:val="0"/>
                <w:sz w:val="22"/>
                <w:szCs w:val="22"/>
              </w:rPr>
              <w:t>分。③制定的措施明显虚而不实，没有具体行动安排的，有一例扣</w:t>
            </w:r>
            <w:r w:rsidRPr="00F70E1D">
              <w:rPr>
                <w:rFonts w:ascii="宋体" w:eastAsia="宋体" w:hAnsi="宋体" w:cs="宋体"/>
                <w:kern w:val="0"/>
                <w:sz w:val="22"/>
                <w:szCs w:val="22"/>
              </w:rPr>
              <w:t>1</w:t>
            </w:r>
            <w:r w:rsidRPr="00F70E1D">
              <w:rPr>
                <w:rFonts w:ascii="宋体" w:eastAsia="宋体" w:hAnsi="宋体" w:cs="宋体" w:hint="eastAsia"/>
                <w:kern w:val="0"/>
                <w:sz w:val="22"/>
                <w:szCs w:val="22"/>
              </w:rPr>
              <w:t>分。④制定的整改时限，明显超过实际需要时间的，有一例扣</w:t>
            </w:r>
            <w:r w:rsidRPr="00F70E1D">
              <w:rPr>
                <w:rFonts w:ascii="宋体" w:eastAsia="宋体" w:hAnsi="宋体" w:cs="宋体"/>
                <w:kern w:val="0"/>
                <w:sz w:val="22"/>
                <w:szCs w:val="22"/>
              </w:rPr>
              <w:t>1</w:t>
            </w:r>
            <w:r w:rsidRPr="00F70E1D">
              <w:rPr>
                <w:rFonts w:ascii="宋体" w:eastAsia="宋体" w:hAnsi="宋体" w:cs="宋体" w:hint="eastAsia"/>
                <w:kern w:val="0"/>
                <w:sz w:val="22"/>
                <w:szCs w:val="22"/>
              </w:rPr>
              <w:t>分。⑤具体措施缺乏可行性，可操作性不强的，有一例扣</w:t>
            </w:r>
            <w:r w:rsidRPr="00F70E1D">
              <w:rPr>
                <w:rFonts w:ascii="宋体" w:eastAsia="宋体" w:hAnsi="宋体" w:cs="宋体"/>
                <w:kern w:val="0"/>
                <w:sz w:val="22"/>
                <w:szCs w:val="22"/>
              </w:rPr>
              <w:t>1</w:t>
            </w:r>
            <w:r w:rsidRPr="00F70E1D">
              <w:rPr>
                <w:rFonts w:ascii="宋体" w:eastAsia="宋体" w:hAnsi="宋体" w:cs="宋体" w:hint="eastAsia"/>
                <w:kern w:val="0"/>
                <w:sz w:val="22"/>
                <w:szCs w:val="22"/>
              </w:rPr>
              <w:t>分。⑥整改方案总体上就问题整改谈整改，缺乏强化长效管理、完善体制机制的相关措施，酌情扣分。⑦整改方案未经领导班子集体研究的，扣</w:t>
            </w:r>
            <w:r w:rsidRPr="00F70E1D">
              <w:rPr>
                <w:rFonts w:ascii="宋体" w:eastAsia="宋体" w:hAnsi="宋体" w:cs="宋体"/>
                <w:kern w:val="0"/>
                <w:sz w:val="22"/>
                <w:szCs w:val="22"/>
              </w:rPr>
              <w:t>1</w:t>
            </w:r>
            <w:r w:rsidRPr="00F70E1D">
              <w:rPr>
                <w:rFonts w:ascii="宋体" w:eastAsia="宋体" w:hAnsi="宋体" w:cs="宋体" w:hint="eastAsia"/>
                <w:kern w:val="0"/>
                <w:sz w:val="22"/>
                <w:szCs w:val="22"/>
              </w:rPr>
              <w:t>分。⑧整改方案报巡察机构后，连续两次被退回要求重新完善的，此项不得分。</w:t>
            </w:r>
          </w:p>
        </w:tc>
        <w:tc>
          <w:tcPr>
            <w:tcW w:w="253" w:type="pct"/>
            <w:tcBorders>
              <w:top w:val="nil"/>
              <w:left w:val="nil"/>
              <w:bottom w:val="single" w:sz="4" w:space="0" w:color="auto"/>
              <w:right w:val="single" w:sz="4" w:space="0" w:color="auto"/>
            </w:tcBorders>
            <w:vAlign w:val="center"/>
          </w:tcPr>
          <w:p w:rsidR="009A3AFF" w:rsidRPr="00F70E1D" w:rsidRDefault="009A3AFF" w:rsidP="00950C78">
            <w:pPr>
              <w:widowControl/>
              <w:spacing w:line="300" w:lineRule="exact"/>
              <w:jc w:val="left"/>
              <w:rPr>
                <w:rFonts w:ascii="宋体" w:eastAsia="宋体" w:hAnsi="宋体" w:cs="宋体"/>
                <w:kern w:val="0"/>
                <w:sz w:val="22"/>
                <w:szCs w:val="22"/>
              </w:rPr>
            </w:pPr>
            <w:r w:rsidRPr="00F70E1D">
              <w:rPr>
                <w:rFonts w:ascii="宋体" w:eastAsia="宋体" w:hAnsi="宋体" w:cs="宋体" w:hint="eastAsia"/>
                <w:kern w:val="0"/>
                <w:sz w:val="22"/>
                <w:szCs w:val="22"/>
              </w:rPr>
              <w:t xml:space="preserve">　</w:t>
            </w:r>
          </w:p>
        </w:tc>
      </w:tr>
      <w:tr w:rsidR="009A3AFF" w:rsidRPr="00F70E1D" w:rsidTr="002E4985">
        <w:trPr>
          <w:trHeight w:val="3064"/>
        </w:trPr>
        <w:tc>
          <w:tcPr>
            <w:tcW w:w="404" w:type="pct"/>
            <w:vMerge/>
            <w:tcBorders>
              <w:top w:val="single" w:sz="4" w:space="0" w:color="auto"/>
              <w:left w:val="single" w:sz="4" w:space="0" w:color="auto"/>
              <w:bottom w:val="single" w:sz="4" w:space="0" w:color="auto"/>
              <w:right w:val="single" w:sz="4" w:space="0" w:color="auto"/>
            </w:tcBorders>
            <w:vAlign w:val="center"/>
          </w:tcPr>
          <w:p w:rsidR="009A3AFF" w:rsidRPr="00F70E1D" w:rsidRDefault="009A3AFF" w:rsidP="00950C78">
            <w:pPr>
              <w:widowControl/>
              <w:spacing w:line="300" w:lineRule="exact"/>
              <w:jc w:val="left"/>
              <w:rPr>
                <w:rFonts w:ascii="宋体" w:eastAsia="宋体" w:hAnsi="宋体" w:cs="宋体"/>
                <w:kern w:val="0"/>
                <w:sz w:val="22"/>
                <w:szCs w:val="22"/>
              </w:rPr>
            </w:pPr>
          </w:p>
        </w:tc>
        <w:tc>
          <w:tcPr>
            <w:tcW w:w="261" w:type="pct"/>
            <w:tcBorders>
              <w:top w:val="nil"/>
              <w:left w:val="nil"/>
              <w:bottom w:val="single" w:sz="4" w:space="0" w:color="auto"/>
              <w:right w:val="single" w:sz="4" w:space="0" w:color="auto"/>
            </w:tcBorders>
            <w:vAlign w:val="center"/>
          </w:tcPr>
          <w:p w:rsidR="009A3AFF" w:rsidRPr="00F70E1D" w:rsidRDefault="009A3AFF" w:rsidP="00950C78">
            <w:pPr>
              <w:widowControl/>
              <w:spacing w:line="300" w:lineRule="exact"/>
              <w:jc w:val="center"/>
              <w:rPr>
                <w:rFonts w:ascii="宋体" w:eastAsia="宋体" w:hAnsi="宋体" w:cs="宋体"/>
                <w:kern w:val="0"/>
                <w:sz w:val="22"/>
                <w:szCs w:val="22"/>
              </w:rPr>
            </w:pPr>
            <w:r w:rsidRPr="00F70E1D">
              <w:rPr>
                <w:rFonts w:ascii="宋体" w:eastAsia="宋体" w:hAnsi="宋体" w:cs="宋体"/>
                <w:kern w:val="0"/>
                <w:sz w:val="22"/>
                <w:szCs w:val="22"/>
              </w:rPr>
              <w:t>6</w:t>
            </w:r>
          </w:p>
        </w:tc>
        <w:tc>
          <w:tcPr>
            <w:tcW w:w="446" w:type="pct"/>
            <w:tcBorders>
              <w:top w:val="nil"/>
              <w:left w:val="nil"/>
              <w:bottom w:val="single" w:sz="4" w:space="0" w:color="auto"/>
              <w:right w:val="single" w:sz="4" w:space="0" w:color="auto"/>
            </w:tcBorders>
            <w:vAlign w:val="center"/>
          </w:tcPr>
          <w:p w:rsidR="009A3AFF" w:rsidRPr="00F70E1D" w:rsidRDefault="009A3AFF" w:rsidP="00950C78">
            <w:pPr>
              <w:widowControl/>
              <w:spacing w:line="300" w:lineRule="exact"/>
              <w:jc w:val="center"/>
              <w:rPr>
                <w:rFonts w:ascii="宋体" w:eastAsia="宋体" w:hAnsi="宋体" w:cs="宋体"/>
                <w:kern w:val="0"/>
                <w:sz w:val="22"/>
                <w:szCs w:val="22"/>
              </w:rPr>
            </w:pPr>
            <w:r w:rsidRPr="00F70E1D">
              <w:rPr>
                <w:rFonts w:ascii="宋体" w:eastAsia="宋体" w:hAnsi="宋体" w:cs="宋体" w:hint="eastAsia"/>
                <w:kern w:val="0"/>
                <w:sz w:val="22"/>
                <w:szCs w:val="22"/>
              </w:rPr>
              <w:t>从严从实抓好问题整改</w:t>
            </w:r>
          </w:p>
        </w:tc>
        <w:tc>
          <w:tcPr>
            <w:tcW w:w="1583" w:type="pct"/>
            <w:tcBorders>
              <w:top w:val="nil"/>
              <w:left w:val="nil"/>
              <w:bottom w:val="single" w:sz="4" w:space="0" w:color="auto"/>
              <w:right w:val="single" w:sz="4" w:space="0" w:color="auto"/>
            </w:tcBorders>
            <w:vAlign w:val="center"/>
          </w:tcPr>
          <w:p w:rsidR="009A3AFF" w:rsidRPr="00F70E1D" w:rsidRDefault="009A3AFF" w:rsidP="00051CF9">
            <w:pPr>
              <w:widowControl/>
              <w:spacing w:line="300" w:lineRule="exact"/>
              <w:jc w:val="left"/>
              <w:rPr>
                <w:rFonts w:ascii="宋体" w:eastAsia="宋体" w:hAnsi="宋体" w:cs="宋体"/>
                <w:kern w:val="0"/>
                <w:sz w:val="22"/>
                <w:szCs w:val="22"/>
              </w:rPr>
            </w:pPr>
            <w:r w:rsidRPr="00F70E1D">
              <w:rPr>
                <w:rFonts w:ascii="宋体" w:eastAsia="宋体" w:hAnsi="宋体" w:cs="宋体" w:hint="eastAsia"/>
                <w:kern w:val="0"/>
                <w:sz w:val="22"/>
                <w:szCs w:val="22"/>
              </w:rPr>
              <w:t>对照问题清单、整改方案和整改时限要求，以务实的态度、扎实的举措，推动问题整改。要采用“销号”制，完成一件销号一件，对未完成的进行跟踪督办，确保所有问题在期限内完成整改。被巡察党组织要本着实事求是的原则，客观全面真实地汇报整改情况，不得出现虚假整改、文字整改等问题。完成整改后，要强化内部管理和监督，确保类似问题不再发生。</w:t>
            </w:r>
          </w:p>
        </w:tc>
        <w:tc>
          <w:tcPr>
            <w:tcW w:w="286" w:type="pct"/>
            <w:tcBorders>
              <w:top w:val="nil"/>
              <w:left w:val="nil"/>
              <w:bottom w:val="single" w:sz="4" w:space="0" w:color="auto"/>
              <w:right w:val="single" w:sz="4" w:space="0" w:color="auto"/>
            </w:tcBorders>
            <w:vAlign w:val="center"/>
          </w:tcPr>
          <w:p w:rsidR="009A3AFF" w:rsidRPr="00F70E1D" w:rsidRDefault="009A3AFF" w:rsidP="00950C78">
            <w:pPr>
              <w:widowControl/>
              <w:spacing w:line="300" w:lineRule="exact"/>
              <w:jc w:val="center"/>
              <w:rPr>
                <w:rFonts w:ascii="宋体" w:eastAsia="宋体" w:hAnsi="宋体" w:cs="宋体"/>
                <w:kern w:val="0"/>
                <w:sz w:val="22"/>
                <w:szCs w:val="22"/>
              </w:rPr>
            </w:pPr>
            <w:r w:rsidRPr="00F70E1D">
              <w:rPr>
                <w:rFonts w:ascii="宋体" w:eastAsia="宋体" w:hAnsi="宋体" w:cs="宋体"/>
                <w:kern w:val="0"/>
                <w:sz w:val="22"/>
                <w:szCs w:val="22"/>
              </w:rPr>
              <w:t>28</w:t>
            </w:r>
          </w:p>
        </w:tc>
        <w:tc>
          <w:tcPr>
            <w:tcW w:w="1766" w:type="pct"/>
            <w:tcBorders>
              <w:top w:val="nil"/>
              <w:left w:val="nil"/>
              <w:bottom w:val="single" w:sz="4" w:space="0" w:color="auto"/>
              <w:right w:val="single" w:sz="4" w:space="0" w:color="auto"/>
            </w:tcBorders>
            <w:vAlign w:val="center"/>
          </w:tcPr>
          <w:p w:rsidR="009A3AFF" w:rsidRPr="00F70E1D" w:rsidRDefault="009A3AFF" w:rsidP="00051CF9">
            <w:pPr>
              <w:widowControl/>
              <w:spacing w:line="300" w:lineRule="exact"/>
              <w:jc w:val="left"/>
              <w:rPr>
                <w:rFonts w:ascii="宋体" w:eastAsia="宋体" w:hAnsi="宋体" w:cs="宋体"/>
                <w:kern w:val="0"/>
                <w:sz w:val="22"/>
                <w:szCs w:val="22"/>
              </w:rPr>
            </w:pPr>
            <w:r w:rsidRPr="00F70E1D">
              <w:rPr>
                <w:rFonts w:ascii="宋体" w:eastAsia="宋体" w:hAnsi="宋体" w:cs="宋体" w:hint="eastAsia"/>
                <w:kern w:val="0"/>
                <w:sz w:val="22"/>
                <w:szCs w:val="22"/>
              </w:rPr>
              <w:t>①问题整改缓慢、不严格、成效不明显或对重点难点问题整改不彻底的，酌情扣分。②在规定时限内，未对未完成整改的事项进行督办、催办的，扣</w:t>
            </w:r>
            <w:r w:rsidRPr="00F70E1D">
              <w:rPr>
                <w:rFonts w:ascii="宋体" w:eastAsia="宋体" w:hAnsi="宋体" w:cs="宋体"/>
                <w:kern w:val="0"/>
                <w:sz w:val="22"/>
                <w:szCs w:val="22"/>
              </w:rPr>
              <w:t>3</w:t>
            </w:r>
            <w:r w:rsidRPr="00F70E1D">
              <w:rPr>
                <w:rFonts w:ascii="宋体" w:eastAsia="宋体" w:hAnsi="宋体" w:cs="宋体" w:hint="eastAsia"/>
                <w:kern w:val="0"/>
                <w:sz w:val="22"/>
                <w:szCs w:val="22"/>
              </w:rPr>
              <w:t>分。③无特殊情况，超出整改时限，未完成整改的，有一例，扣</w:t>
            </w:r>
            <w:r w:rsidRPr="00F70E1D">
              <w:rPr>
                <w:rFonts w:ascii="宋体" w:eastAsia="宋体" w:hAnsi="宋体" w:cs="宋体"/>
                <w:kern w:val="0"/>
                <w:sz w:val="22"/>
                <w:szCs w:val="22"/>
              </w:rPr>
              <w:t>3</w:t>
            </w:r>
            <w:r w:rsidRPr="00F70E1D">
              <w:rPr>
                <w:rFonts w:ascii="宋体" w:eastAsia="宋体" w:hAnsi="宋体" w:cs="宋体" w:hint="eastAsia"/>
                <w:kern w:val="0"/>
                <w:sz w:val="22"/>
                <w:szCs w:val="22"/>
              </w:rPr>
              <w:t>分。④整改报告中已完成整改的问题，经检查发现未完成整改的；或报告中正在整改的问题，经检查发现未开展整改的，有一例扣</w:t>
            </w:r>
            <w:r w:rsidRPr="00F70E1D">
              <w:rPr>
                <w:rFonts w:ascii="宋体" w:eastAsia="宋体" w:hAnsi="宋体" w:cs="宋体"/>
                <w:kern w:val="0"/>
                <w:sz w:val="22"/>
                <w:szCs w:val="22"/>
              </w:rPr>
              <w:t>3</w:t>
            </w:r>
            <w:r w:rsidRPr="00F70E1D">
              <w:rPr>
                <w:rFonts w:ascii="宋体" w:eastAsia="宋体" w:hAnsi="宋体" w:cs="宋体" w:hint="eastAsia"/>
                <w:kern w:val="0"/>
                <w:sz w:val="22"/>
                <w:szCs w:val="22"/>
              </w:rPr>
              <w:t>分。⑤问题整改后，仍然边改边犯，产生类似问题的，有一例扣</w:t>
            </w:r>
            <w:r w:rsidRPr="00F70E1D">
              <w:rPr>
                <w:rFonts w:ascii="宋体" w:eastAsia="宋体" w:hAnsi="宋体" w:cs="宋体"/>
                <w:kern w:val="0"/>
                <w:sz w:val="22"/>
                <w:szCs w:val="22"/>
              </w:rPr>
              <w:t>3</w:t>
            </w:r>
            <w:r w:rsidRPr="00F70E1D">
              <w:rPr>
                <w:rFonts w:ascii="宋体" w:eastAsia="宋体" w:hAnsi="宋体" w:cs="宋体" w:hint="eastAsia"/>
                <w:kern w:val="0"/>
                <w:sz w:val="22"/>
                <w:szCs w:val="22"/>
              </w:rPr>
              <w:t>分。</w:t>
            </w:r>
          </w:p>
        </w:tc>
        <w:tc>
          <w:tcPr>
            <w:tcW w:w="253" w:type="pct"/>
            <w:tcBorders>
              <w:top w:val="nil"/>
              <w:left w:val="nil"/>
              <w:bottom w:val="single" w:sz="4" w:space="0" w:color="auto"/>
              <w:right w:val="single" w:sz="4" w:space="0" w:color="auto"/>
            </w:tcBorders>
            <w:vAlign w:val="center"/>
          </w:tcPr>
          <w:p w:rsidR="009A3AFF" w:rsidRPr="00F70E1D" w:rsidRDefault="009A3AFF" w:rsidP="00950C78">
            <w:pPr>
              <w:widowControl/>
              <w:spacing w:line="300" w:lineRule="exact"/>
              <w:jc w:val="left"/>
              <w:rPr>
                <w:rFonts w:ascii="宋体" w:eastAsia="宋体" w:hAnsi="宋体" w:cs="宋体"/>
                <w:kern w:val="0"/>
                <w:sz w:val="22"/>
                <w:szCs w:val="22"/>
              </w:rPr>
            </w:pPr>
            <w:r w:rsidRPr="00F70E1D">
              <w:rPr>
                <w:rFonts w:ascii="宋体" w:eastAsia="宋体" w:hAnsi="宋体" w:cs="宋体" w:hint="eastAsia"/>
                <w:kern w:val="0"/>
                <w:sz w:val="22"/>
                <w:szCs w:val="22"/>
              </w:rPr>
              <w:t xml:space="preserve">　</w:t>
            </w:r>
          </w:p>
        </w:tc>
      </w:tr>
      <w:tr w:rsidR="009A3AFF" w:rsidRPr="00F70E1D" w:rsidTr="002B46F1">
        <w:trPr>
          <w:trHeight w:val="1800"/>
        </w:trPr>
        <w:tc>
          <w:tcPr>
            <w:tcW w:w="404" w:type="pct"/>
            <w:vMerge/>
            <w:tcBorders>
              <w:top w:val="single" w:sz="4" w:space="0" w:color="auto"/>
              <w:left w:val="single" w:sz="4" w:space="0" w:color="auto"/>
              <w:bottom w:val="single" w:sz="4" w:space="0" w:color="auto"/>
              <w:right w:val="single" w:sz="4" w:space="0" w:color="auto"/>
            </w:tcBorders>
            <w:vAlign w:val="center"/>
          </w:tcPr>
          <w:p w:rsidR="009A3AFF" w:rsidRPr="00F70E1D" w:rsidRDefault="009A3AFF" w:rsidP="00950C78">
            <w:pPr>
              <w:widowControl/>
              <w:spacing w:line="300" w:lineRule="exact"/>
              <w:jc w:val="left"/>
              <w:rPr>
                <w:rFonts w:ascii="宋体" w:eastAsia="宋体" w:hAnsi="宋体" w:cs="宋体"/>
                <w:kern w:val="0"/>
                <w:sz w:val="22"/>
                <w:szCs w:val="22"/>
              </w:rPr>
            </w:pPr>
          </w:p>
        </w:tc>
        <w:tc>
          <w:tcPr>
            <w:tcW w:w="261" w:type="pct"/>
            <w:tcBorders>
              <w:top w:val="nil"/>
              <w:left w:val="nil"/>
              <w:bottom w:val="single" w:sz="4" w:space="0" w:color="auto"/>
              <w:right w:val="single" w:sz="4" w:space="0" w:color="auto"/>
            </w:tcBorders>
            <w:vAlign w:val="center"/>
          </w:tcPr>
          <w:p w:rsidR="009A3AFF" w:rsidRPr="00F70E1D" w:rsidRDefault="009A3AFF" w:rsidP="00950C78">
            <w:pPr>
              <w:widowControl/>
              <w:spacing w:line="300" w:lineRule="exact"/>
              <w:jc w:val="center"/>
              <w:rPr>
                <w:rFonts w:ascii="宋体" w:eastAsia="宋体" w:hAnsi="宋体" w:cs="宋体"/>
                <w:kern w:val="0"/>
                <w:sz w:val="22"/>
                <w:szCs w:val="22"/>
              </w:rPr>
            </w:pPr>
            <w:r w:rsidRPr="00F70E1D">
              <w:rPr>
                <w:rFonts w:ascii="宋体" w:eastAsia="宋体" w:hAnsi="宋体" w:cs="宋体"/>
                <w:kern w:val="0"/>
                <w:sz w:val="22"/>
                <w:szCs w:val="22"/>
              </w:rPr>
              <w:t>7</w:t>
            </w:r>
          </w:p>
        </w:tc>
        <w:tc>
          <w:tcPr>
            <w:tcW w:w="446" w:type="pct"/>
            <w:tcBorders>
              <w:top w:val="nil"/>
              <w:left w:val="nil"/>
              <w:bottom w:val="single" w:sz="4" w:space="0" w:color="auto"/>
              <w:right w:val="single" w:sz="4" w:space="0" w:color="auto"/>
            </w:tcBorders>
            <w:vAlign w:val="center"/>
          </w:tcPr>
          <w:p w:rsidR="009A3AFF" w:rsidRPr="00F70E1D" w:rsidRDefault="009A3AFF" w:rsidP="00166E16">
            <w:pPr>
              <w:widowControl/>
              <w:spacing w:line="300" w:lineRule="exact"/>
              <w:jc w:val="center"/>
              <w:rPr>
                <w:rFonts w:ascii="宋体" w:eastAsia="宋体" w:hAnsi="宋体" w:cs="宋体"/>
                <w:kern w:val="0"/>
                <w:sz w:val="22"/>
                <w:szCs w:val="22"/>
              </w:rPr>
            </w:pPr>
            <w:r w:rsidRPr="00F70E1D">
              <w:rPr>
                <w:rFonts w:ascii="宋体" w:eastAsia="宋体" w:hAnsi="宋体" w:cs="宋体" w:hint="eastAsia"/>
                <w:kern w:val="0"/>
                <w:sz w:val="22"/>
                <w:szCs w:val="22"/>
              </w:rPr>
              <w:t>单位“一把手”和领导班子建设相关问题整改</w:t>
            </w:r>
          </w:p>
        </w:tc>
        <w:tc>
          <w:tcPr>
            <w:tcW w:w="1583" w:type="pct"/>
            <w:tcBorders>
              <w:top w:val="nil"/>
              <w:left w:val="nil"/>
              <w:bottom w:val="single" w:sz="4" w:space="0" w:color="auto"/>
              <w:right w:val="single" w:sz="4" w:space="0" w:color="auto"/>
            </w:tcBorders>
            <w:vAlign w:val="center"/>
          </w:tcPr>
          <w:p w:rsidR="009A3AFF" w:rsidRPr="00F70E1D" w:rsidRDefault="009A3AFF" w:rsidP="001E50EF">
            <w:pPr>
              <w:widowControl/>
              <w:spacing w:line="300" w:lineRule="exact"/>
              <w:jc w:val="left"/>
              <w:rPr>
                <w:rFonts w:ascii="宋体" w:eastAsia="宋体" w:hAnsi="宋体" w:cs="宋体"/>
                <w:kern w:val="0"/>
                <w:sz w:val="22"/>
                <w:szCs w:val="22"/>
              </w:rPr>
            </w:pPr>
            <w:r w:rsidRPr="00F70E1D">
              <w:rPr>
                <w:rFonts w:ascii="宋体" w:eastAsia="宋体" w:hAnsi="宋体" w:cs="宋体" w:hint="eastAsia"/>
                <w:kern w:val="0"/>
                <w:sz w:val="22"/>
                <w:szCs w:val="22"/>
              </w:rPr>
              <w:t>单位“一把手”和领导班子对与自身相关问题的整改，要自我反思，深刻剖析，带头推进、真改实改。</w:t>
            </w:r>
          </w:p>
        </w:tc>
        <w:tc>
          <w:tcPr>
            <w:tcW w:w="286" w:type="pct"/>
            <w:tcBorders>
              <w:top w:val="nil"/>
              <w:left w:val="nil"/>
              <w:bottom w:val="single" w:sz="4" w:space="0" w:color="auto"/>
              <w:right w:val="single" w:sz="4" w:space="0" w:color="auto"/>
            </w:tcBorders>
            <w:vAlign w:val="center"/>
          </w:tcPr>
          <w:p w:rsidR="009A3AFF" w:rsidRPr="00F70E1D" w:rsidRDefault="009A3AFF" w:rsidP="00950C78">
            <w:pPr>
              <w:widowControl/>
              <w:spacing w:line="300" w:lineRule="exact"/>
              <w:jc w:val="center"/>
              <w:rPr>
                <w:rFonts w:ascii="宋体" w:eastAsia="宋体" w:hAnsi="宋体" w:cs="宋体"/>
                <w:kern w:val="0"/>
                <w:sz w:val="22"/>
                <w:szCs w:val="22"/>
              </w:rPr>
            </w:pPr>
            <w:r w:rsidRPr="00F70E1D">
              <w:rPr>
                <w:rFonts w:ascii="宋体" w:eastAsia="宋体" w:hAnsi="宋体" w:cs="宋体"/>
                <w:kern w:val="0"/>
                <w:sz w:val="22"/>
                <w:szCs w:val="22"/>
              </w:rPr>
              <w:t>5</w:t>
            </w:r>
          </w:p>
        </w:tc>
        <w:tc>
          <w:tcPr>
            <w:tcW w:w="1766" w:type="pct"/>
            <w:tcBorders>
              <w:top w:val="nil"/>
              <w:left w:val="nil"/>
              <w:bottom w:val="single" w:sz="4" w:space="0" w:color="auto"/>
              <w:right w:val="single" w:sz="4" w:space="0" w:color="auto"/>
            </w:tcBorders>
            <w:vAlign w:val="center"/>
          </w:tcPr>
          <w:p w:rsidR="009A3AFF" w:rsidRPr="00F70E1D" w:rsidRDefault="009A3AFF" w:rsidP="001E50EF">
            <w:pPr>
              <w:widowControl/>
              <w:spacing w:line="300" w:lineRule="exact"/>
              <w:jc w:val="left"/>
              <w:rPr>
                <w:rFonts w:ascii="宋体" w:eastAsia="宋体" w:hAnsi="宋体" w:cs="宋体"/>
                <w:kern w:val="0"/>
                <w:sz w:val="22"/>
                <w:szCs w:val="22"/>
              </w:rPr>
            </w:pPr>
            <w:r w:rsidRPr="00F70E1D">
              <w:rPr>
                <w:rFonts w:ascii="宋体" w:eastAsia="宋体" w:hAnsi="宋体" w:cs="宋体" w:hint="eastAsia"/>
                <w:kern w:val="0"/>
                <w:sz w:val="22"/>
                <w:szCs w:val="22"/>
              </w:rPr>
              <w:t>单位“一把手”和领导班子对与自身相关的问题未真抓实改、敷衍塞责的，有一项扣</w:t>
            </w:r>
            <w:r w:rsidRPr="00F70E1D">
              <w:rPr>
                <w:rFonts w:ascii="宋体" w:eastAsia="宋体" w:hAnsi="宋体" w:cs="宋体"/>
                <w:kern w:val="0"/>
                <w:sz w:val="22"/>
                <w:szCs w:val="22"/>
              </w:rPr>
              <w:t>2</w:t>
            </w:r>
            <w:r w:rsidRPr="00F70E1D">
              <w:rPr>
                <w:rFonts w:ascii="宋体" w:eastAsia="宋体" w:hAnsi="宋体" w:cs="宋体" w:hint="eastAsia"/>
                <w:kern w:val="0"/>
                <w:sz w:val="22"/>
                <w:szCs w:val="22"/>
              </w:rPr>
              <w:t>分。</w:t>
            </w:r>
          </w:p>
        </w:tc>
        <w:tc>
          <w:tcPr>
            <w:tcW w:w="253" w:type="pct"/>
            <w:tcBorders>
              <w:top w:val="nil"/>
              <w:left w:val="nil"/>
              <w:bottom w:val="single" w:sz="4" w:space="0" w:color="auto"/>
              <w:right w:val="single" w:sz="4" w:space="0" w:color="auto"/>
            </w:tcBorders>
            <w:vAlign w:val="center"/>
          </w:tcPr>
          <w:p w:rsidR="009A3AFF" w:rsidRPr="00F70E1D" w:rsidRDefault="009A3AFF" w:rsidP="00950C78">
            <w:pPr>
              <w:widowControl/>
              <w:spacing w:line="300" w:lineRule="exact"/>
              <w:jc w:val="left"/>
              <w:rPr>
                <w:rFonts w:ascii="宋体" w:eastAsia="宋体" w:hAnsi="宋体" w:cs="宋体"/>
                <w:kern w:val="0"/>
                <w:sz w:val="22"/>
                <w:szCs w:val="22"/>
              </w:rPr>
            </w:pPr>
          </w:p>
        </w:tc>
      </w:tr>
      <w:tr w:rsidR="009A3AFF" w:rsidRPr="00F70E1D" w:rsidTr="002B46F1">
        <w:trPr>
          <w:trHeight w:val="1133"/>
        </w:trPr>
        <w:tc>
          <w:tcPr>
            <w:tcW w:w="404" w:type="pct"/>
            <w:vMerge w:val="restart"/>
            <w:tcBorders>
              <w:top w:val="single" w:sz="4" w:space="0" w:color="auto"/>
              <w:left w:val="single" w:sz="4" w:space="0" w:color="auto"/>
              <w:right w:val="single" w:sz="4" w:space="0" w:color="auto"/>
            </w:tcBorders>
            <w:vAlign w:val="center"/>
          </w:tcPr>
          <w:p w:rsidR="009A3AFF" w:rsidRPr="00F70E1D" w:rsidRDefault="009A3AFF" w:rsidP="00C85CE1">
            <w:pPr>
              <w:widowControl/>
              <w:spacing w:line="300" w:lineRule="exact"/>
              <w:jc w:val="center"/>
              <w:rPr>
                <w:rFonts w:ascii="宋体" w:eastAsia="宋体" w:hAnsi="宋体" w:cs="宋体"/>
                <w:kern w:val="0"/>
                <w:sz w:val="22"/>
                <w:szCs w:val="22"/>
              </w:rPr>
            </w:pPr>
            <w:r w:rsidRPr="00F70E1D">
              <w:rPr>
                <w:rFonts w:ascii="宋体" w:eastAsia="宋体" w:hAnsi="宋体" w:cs="宋体" w:hint="eastAsia"/>
                <w:kern w:val="0"/>
                <w:sz w:val="22"/>
                <w:szCs w:val="22"/>
              </w:rPr>
              <w:t>整改任务落实（</w:t>
            </w:r>
            <w:r w:rsidRPr="00F70E1D">
              <w:rPr>
                <w:rFonts w:ascii="宋体" w:eastAsia="宋体" w:hAnsi="宋体" w:cs="宋体"/>
                <w:kern w:val="0"/>
                <w:sz w:val="22"/>
                <w:szCs w:val="22"/>
              </w:rPr>
              <w:t>66</w:t>
            </w:r>
            <w:r w:rsidRPr="00F70E1D">
              <w:rPr>
                <w:rFonts w:ascii="宋体" w:eastAsia="宋体" w:hAnsi="宋体" w:cs="宋体" w:hint="eastAsia"/>
                <w:kern w:val="0"/>
                <w:sz w:val="22"/>
                <w:szCs w:val="22"/>
              </w:rPr>
              <w:t>分）</w:t>
            </w:r>
          </w:p>
        </w:tc>
        <w:tc>
          <w:tcPr>
            <w:tcW w:w="261" w:type="pct"/>
            <w:tcBorders>
              <w:top w:val="nil"/>
              <w:left w:val="nil"/>
              <w:bottom w:val="single" w:sz="4" w:space="0" w:color="auto"/>
              <w:right w:val="single" w:sz="4" w:space="0" w:color="auto"/>
            </w:tcBorders>
            <w:vAlign w:val="center"/>
          </w:tcPr>
          <w:p w:rsidR="009A3AFF" w:rsidRPr="00F70E1D" w:rsidRDefault="009A3AFF" w:rsidP="00F2428E">
            <w:pPr>
              <w:widowControl/>
              <w:spacing w:line="300" w:lineRule="exact"/>
              <w:jc w:val="center"/>
              <w:rPr>
                <w:rFonts w:ascii="宋体" w:eastAsia="宋体" w:hAnsi="宋体" w:cs="宋体"/>
                <w:kern w:val="0"/>
                <w:sz w:val="22"/>
                <w:szCs w:val="22"/>
              </w:rPr>
            </w:pPr>
            <w:r w:rsidRPr="00F70E1D">
              <w:rPr>
                <w:rFonts w:ascii="宋体" w:eastAsia="宋体" w:hAnsi="宋体" w:cs="宋体"/>
                <w:kern w:val="0"/>
                <w:sz w:val="22"/>
                <w:szCs w:val="22"/>
              </w:rPr>
              <w:t>8</w:t>
            </w:r>
          </w:p>
        </w:tc>
        <w:tc>
          <w:tcPr>
            <w:tcW w:w="446" w:type="pct"/>
            <w:tcBorders>
              <w:top w:val="nil"/>
              <w:left w:val="nil"/>
              <w:bottom w:val="single" w:sz="4" w:space="0" w:color="auto"/>
              <w:right w:val="single" w:sz="4" w:space="0" w:color="auto"/>
            </w:tcBorders>
            <w:vAlign w:val="center"/>
          </w:tcPr>
          <w:p w:rsidR="009A3AFF" w:rsidRPr="00F70E1D" w:rsidRDefault="009A3AFF" w:rsidP="00950C78">
            <w:pPr>
              <w:widowControl/>
              <w:spacing w:line="300" w:lineRule="exact"/>
              <w:jc w:val="center"/>
              <w:rPr>
                <w:rFonts w:ascii="宋体" w:eastAsia="宋体" w:hAnsi="宋体" w:cs="宋体"/>
                <w:kern w:val="0"/>
                <w:sz w:val="22"/>
                <w:szCs w:val="22"/>
              </w:rPr>
            </w:pPr>
            <w:r w:rsidRPr="00F70E1D">
              <w:rPr>
                <w:rFonts w:ascii="宋体" w:eastAsia="宋体" w:hAnsi="宋体" w:cs="宋体" w:hint="eastAsia"/>
                <w:kern w:val="0"/>
                <w:sz w:val="22"/>
                <w:szCs w:val="22"/>
              </w:rPr>
              <w:t>“立行立改”情况</w:t>
            </w:r>
          </w:p>
        </w:tc>
        <w:tc>
          <w:tcPr>
            <w:tcW w:w="1583" w:type="pct"/>
            <w:tcBorders>
              <w:top w:val="nil"/>
              <w:left w:val="nil"/>
              <w:bottom w:val="single" w:sz="4" w:space="0" w:color="auto"/>
              <w:right w:val="single" w:sz="4" w:space="0" w:color="auto"/>
            </w:tcBorders>
            <w:vAlign w:val="center"/>
          </w:tcPr>
          <w:p w:rsidR="009A3AFF" w:rsidRPr="00F70E1D" w:rsidRDefault="009A3AFF" w:rsidP="00950C78">
            <w:pPr>
              <w:widowControl/>
              <w:spacing w:line="300" w:lineRule="exact"/>
              <w:jc w:val="left"/>
              <w:rPr>
                <w:rFonts w:ascii="宋体" w:eastAsia="宋体" w:hAnsi="宋体" w:cs="宋体"/>
                <w:kern w:val="0"/>
                <w:sz w:val="22"/>
                <w:szCs w:val="22"/>
              </w:rPr>
            </w:pPr>
            <w:r w:rsidRPr="00F70E1D">
              <w:rPr>
                <w:rFonts w:ascii="宋体" w:eastAsia="宋体" w:hAnsi="宋体" w:cs="宋体" w:hint="eastAsia"/>
                <w:kern w:val="0"/>
                <w:sz w:val="22"/>
                <w:szCs w:val="22"/>
              </w:rPr>
              <w:t>巡察组交办的一些苗头性、轻微的问题，可以在短时间内完成整改的，被巡察党组织要即知即改、立行立改。</w:t>
            </w:r>
          </w:p>
        </w:tc>
        <w:tc>
          <w:tcPr>
            <w:tcW w:w="286" w:type="pct"/>
            <w:tcBorders>
              <w:top w:val="nil"/>
              <w:left w:val="nil"/>
              <w:bottom w:val="single" w:sz="4" w:space="0" w:color="auto"/>
              <w:right w:val="single" w:sz="4" w:space="0" w:color="auto"/>
            </w:tcBorders>
            <w:vAlign w:val="center"/>
          </w:tcPr>
          <w:p w:rsidR="009A3AFF" w:rsidRPr="00F70E1D" w:rsidRDefault="009A3AFF" w:rsidP="00950C78">
            <w:pPr>
              <w:widowControl/>
              <w:spacing w:line="300" w:lineRule="exact"/>
              <w:jc w:val="center"/>
              <w:rPr>
                <w:rFonts w:ascii="宋体" w:eastAsia="宋体" w:hAnsi="宋体" w:cs="宋体"/>
                <w:kern w:val="0"/>
                <w:sz w:val="22"/>
                <w:szCs w:val="22"/>
              </w:rPr>
            </w:pPr>
            <w:r w:rsidRPr="00F70E1D">
              <w:rPr>
                <w:rFonts w:ascii="宋体" w:eastAsia="宋体" w:hAnsi="宋体" w:cs="宋体"/>
                <w:kern w:val="0"/>
                <w:sz w:val="22"/>
                <w:szCs w:val="22"/>
              </w:rPr>
              <w:t>5</w:t>
            </w:r>
          </w:p>
        </w:tc>
        <w:tc>
          <w:tcPr>
            <w:tcW w:w="1766" w:type="pct"/>
            <w:tcBorders>
              <w:top w:val="nil"/>
              <w:left w:val="nil"/>
              <w:bottom w:val="single" w:sz="4" w:space="0" w:color="auto"/>
              <w:right w:val="single" w:sz="4" w:space="0" w:color="auto"/>
            </w:tcBorders>
            <w:vAlign w:val="center"/>
          </w:tcPr>
          <w:p w:rsidR="009A3AFF" w:rsidRPr="00F70E1D" w:rsidRDefault="009A3AFF" w:rsidP="00950C78">
            <w:pPr>
              <w:widowControl/>
              <w:spacing w:line="300" w:lineRule="exact"/>
              <w:jc w:val="left"/>
              <w:rPr>
                <w:rFonts w:ascii="宋体" w:eastAsia="宋体" w:hAnsi="宋体" w:cs="宋体"/>
                <w:kern w:val="0"/>
                <w:sz w:val="22"/>
                <w:szCs w:val="22"/>
              </w:rPr>
            </w:pPr>
            <w:r w:rsidRPr="00F70E1D">
              <w:rPr>
                <w:rFonts w:ascii="宋体" w:eastAsia="宋体" w:hAnsi="宋体" w:cs="宋体" w:hint="eastAsia"/>
                <w:kern w:val="0"/>
                <w:sz w:val="22"/>
                <w:szCs w:val="22"/>
              </w:rPr>
              <w:t>未按要求开展即知即改、立行立改的，有一项扣</w:t>
            </w:r>
            <w:r w:rsidRPr="00F70E1D">
              <w:rPr>
                <w:rFonts w:ascii="宋体" w:eastAsia="宋体" w:hAnsi="宋体" w:cs="宋体"/>
                <w:kern w:val="0"/>
                <w:sz w:val="22"/>
                <w:szCs w:val="22"/>
              </w:rPr>
              <w:t>2</w:t>
            </w:r>
            <w:r w:rsidRPr="00F70E1D">
              <w:rPr>
                <w:rFonts w:ascii="宋体" w:eastAsia="宋体" w:hAnsi="宋体" w:cs="宋体" w:hint="eastAsia"/>
                <w:kern w:val="0"/>
                <w:sz w:val="22"/>
                <w:szCs w:val="22"/>
              </w:rPr>
              <w:t>分。</w:t>
            </w:r>
          </w:p>
        </w:tc>
        <w:tc>
          <w:tcPr>
            <w:tcW w:w="253" w:type="pct"/>
            <w:tcBorders>
              <w:top w:val="nil"/>
              <w:left w:val="nil"/>
              <w:bottom w:val="single" w:sz="4" w:space="0" w:color="auto"/>
              <w:right w:val="single" w:sz="4" w:space="0" w:color="auto"/>
            </w:tcBorders>
            <w:vAlign w:val="center"/>
          </w:tcPr>
          <w:p w:rsidR="009A3AFF" w:rsidRPr="00F70E1D" w:rsidRDefault="009A3AFF" w:rsidP="00950C78">
            <w:pPr>
              <w:widowControl/>
              <w:spacing w:line="300" w:lineRule="exact"/>
              <w:jc w:val="left"/>
              <w:rPr>
                <w:rFonts w:ascii="宋体" w:eastAsia="宋体" w:hAnsi="宋体" w:cs="宋体"/>
                <w:kern w:val="0"/>
                <w:sz w:val="22"/>
                <w:szCs w:val="22"/>
              </w:rPr>
            </w:pPr>
            <w:r w:rsidRPr="00F70E1D">
              <w:rPr>
                <w:rFonts w:ascii="宋体" w:eastAsia="宋体" w:hAnsi="宋体" w:cs="宋体" w:hint="eastAsia"/>
                <w:kern w:val="0"/>
                <w:sz w:val="22"/>
                <w:szCs w:val="22"/>
              </w:rPr>
              <w:t xml:space="preserve">　</w:t>
            </w:r>
          </w:p>
        </w:tc>
      </w:tr>
      <w:tr w:rsidR="009A3AFF" w:rsidRPr="00F70E1D" w:rsidTr="002E3064">
        <w:trPr>
          <w:trHeight w:val="708"/>
        </w:trPr>
        <w:tc>
          <w:tcPr>
            <w:tcW w:w="404" w:type="pct"/>
            <w:vMerge/>
            <w:tcBorders>
              <w:left w:val="single" w:sz="4" w:space="0" w:color="auto"/>
              <w:right w:val="single" w:sz="4" w:space="0" w:color="auto"/>
            </w:tcBorders>
            <w:vAlign w:val="center"/>
          </w:tcPr>
          <w:p w:rsidR="009A3AFF" w:rsidRPr="00F70E1D" w:rsidRDefault="009A3AFF" w:rsidP="00950C78">
            <w:pPr>
              <w:widowControl/>
              <w:spacing w:line="300" w:lineRule="exact"/>
              <w:jc w:val="left"/>
              <w:rPr>
                <w:rFonts w:ascii="宋体" w:eastAsia="宋体" w:hAnsi="宋体" w:cs="宋体"/>
                <w:kern w:val="0"/>
                <w:sz w:val="22"/>
                <w:szCs w:val="22"/>
              </w:rPr>
            </w:pPr>
          </w:p>
        </w:tc>
        <w:tc>
          <w:tcPr>
            <w:tcW w:w="261" w:type="pct"/>
            <w:tcBorders>
              <w:top w:val="nil"/>
              <w:left w:val="nil"/>
              <w:bottom w:val="single" w:sz="4" w:space="0" w:color="auto"/>
              <w:right w:val="single" w:sz="4" w:space="0" w:color="auto"/>
            </w:tcBorders>
            <w:vAlign w:val="center"/>
          </w:tcPr>
          <w:p w:rsidR="009A3AFF" w:rsidRPr="00F70E1D" w:rsidRDefault="009A3AFF" w:rsidP="00F2428E">
            <w:pPr>
              <w:widowControl/>
              <w:spacing w:line="260" w:lineRule="exact"/>
              <w:jc w:val="center"/>
              <w:rPr>
                <w:rFonts w:ascii="宋体" w:eastAsia="宋体" w:hAnsi="宋体" w:cs="宋体"/>
                <w:kern w:val="0"/>
                <w:sz w:val="22"/>
                <w:szCs w:val="22"/>
              </w:rPr>
            </w:pPr>
            <w:r w:rsidRPr="00F70E1D">
              <w:rPr>
                <w:rFonts w:ascii="宋体" w:eastAsia="宋体" w:hAnsi="宋体" w:cs="宋体"/>
                <w:kern w:val="0"/>
                <w:sz w:val="22"/>
                <w:szCs w:val="22"/>
              </w:rPr>
              <w:t>9</w:t>
            </w:r>
          </w:p>
        </w:tc>
        <w:tc>
          <w:tcPr>
            <w:tcW w:w="446" w:type="pct"/>
            <w:tcBorders>
              <w:top w:val="nil"/>
              <w:left w:val="nil"/>
              <w:bottom w:val="single" w:sz="4" w:space="0" w:color="auto"/>
              <w:right w:val="single" w:sz="4" w:space="0" w:color="auto"/>
            </w:tcBorders>
            <w:vAlign w:val="center"/>
          </w:tcPr>
          <w:p w:rsidR="009A3AFF" w:rsidRPr="00F70E1D" w:rsidRDefault="009A3AFF" w:rsidP="00950C78">
            <w:pPr>
              <w:widowControl/>
              <w:spacing w:line="300" w:lineRule="exact"/>
              <w:jc w:val="center"/>
              <w:rPr>
                <w:rFonts w:ascii="宋体" w:eastAsia="宋体" w:hAnsi="宋体" w:cs="宋体"/>
                <w:kern w:val="0"/>
                <w:sz w:val="22"/>
                <w:szCs w:val="22"/>
              </w:rPr>
            </w:pPr>
            <w:r w:rsidRPr="00F70E1D">
              <w:rPr>
                <w:rFonts w:ascii="宋体" w:eastAsia="宋体" w:hAnsi="宋体" w:cs="宋体" w:hint="eastAsia"/>
                <w:kern w:val="0"/>
                <w:sz w:val="22"/>
                <w:szCs w:val="22"/>
              </w:rPr>
              <w:t>建立台账资料</w:t>
            </w:r>
          </w:p>
        </w:tc>
        <w:tc>
          <w:tcPr>
            <w:tcW w:w="1583" w:type="pct"/>
            <w:tcBorders>
              <w:top w:val="nil"/>
              <w:left w:val="nil"/>
              <w:bottom w:val="single" w:sz="4" w:space="0" w:color="auto"/>
              <w:right w:val="single" w:sz="4" w:space="0" w:color="auto"/>
            </w:tcBorders>
            <w:vAlign w:val="center"/>
          </w:tcPr>
          <w:p w:rsidR="009A3AFF" w:rsidRPr="00F70E1D" w:rsidRDefault="009A3AFF" w:rsidP="00950C78">
            <w:pPr>
              <w:widowControl/>
              <w:spacing w:line="300" w:lineRule="exact"/>
              <w:jc w:val="left"/>
              <w:rPr>
                <w:rFonts w:ascii="宋体" w:eastAsia="宋体" w:hAnsi="宋体" w:cs="宋体"/>
                <w:kern w:val="0"/>
                <w:sz w:val="22"/>
                <w:szCs w:val="22"/>
              </w:rPr>
            </w:pPr>
            <w:r w:rsidRPr="00F70E1D">
              <w:rPr>
                <w:rFonts w:ascii="宋体" w:eastAsia="宋体" w:hAnsi="宋体" w:cs="宋体" w:hint="eastAsia"/>
                <w:kern w:val="0"/>
                <w:sz w:val="22"/>
                <w:szCs w:val="22"/>
              </w:rPr>
              <w:t>逐条逐项根据问题建立整改台账资料。</w:t>
            </w:r>
          </w:p>
        </w:tc>
        <w:tc>
          <w:tcPr>
            <w:tcW w:w="286" w:type="pct"/>
            <w:tcBorders>
              <w:top w:val="nil"/>
              <w:left w:val="nil"/>
              <w:bottom w:val="single" w:sz="4" w:space="0" w:color="auto"/>
              <w:right w:val="single" w:sz="4" w:space="0" w:color="auto"/>
            </w:tcBorders>
            <w:vAlign w:val="center"/>
          </w:tcPr>
          <w:p w:rsidR="009A3AFF" w:rsidRPr="00F70E1D" w:rsidRDefault="009A3AFF" w:rsidP="00950C78">
            <w:pPr>
              <w:widowControl/>
              <w:spacing w:line="300" w:lineRule="exact"/>
              <w:jc w:val="center"/>
              <w:rPr>
                <w:rFonts w:ascii="宋体" w:eastAsia="宋体" w:hAnsi="宋体" w:cs="宋体"/>
                <w:kern w:val="0"/>
                <w:sz w:val="22"/>
                <w:szCs w:val="22"/>
              </w:rPr>
            </w:pPr>
            <w:r w:rsidRPr="00F70E1D">
              <w:rPr>
                <w:rFonts w:ascii="宋体" w:eastAsia="宋体" w:hAnsi="宋体" w:cs="宋体"/>
                <w:kern w:val="0"/>
                <w:sz w:val="22"/>
                <w:szCs w:val="22"/>
              </w:rPr>
              <w:t>5</w:t>
            </w:r>
          </w:p>
        </w:tc>
        <w:tc>
          <w:tcPr>
            <w:tcW w:w="1766" w:type="pct"/>
            <w:tcBorders>
              <w:top w:val="nil"/>
              <w:left w:val="nil"/>
              <w:bottom w:val="single" w:sz="4" w:space="0" w:color="auto"/>
              <w:right w:val="single" w:sz="4" w:space="0" w:color="auto"/>
            </w:tcBorders>
            <w:vAlign w:val="center"/>
          </w:tcPr>
          <w:p w:rsidR="009A3AFF" w:rsidRPr="00F70E1D" w:rsidRDefault="009A3AFF" w:rsidP="00950C78">
            <w:pPr>
              <w:widowControl/>
              <w:spacing w:line="300" w:lineRule="exact"/>
              <w:jc w:val="left"/>
              <w:rPr>
                <w:rFonts w:ascii="宋体" w:eastAsia="宋体" w:hAnsi="宋体" w:cs="宋体"/>
                <w:kern w:val="0"/>
                <w:sz w:val="22"/>
                <w:szCs w:val="22"/>
              </w:rPr>
            </w:pPr>
            <w:r w:rsidRPr="00F70E1D">
              <w:rPr>
                <w:rFonts w:ascii="宋体" w:eastAsia="宋体" w:hAnsi="宋体" w:cs="宋体" w:hint="eastAsia"/>
                <w:kern w:val="0"/>
                <w:sz w:val="22"/>
                <w:szCs w:val="22"/>
              </w:rPr>
              <w:t>资料不全、不完整，酌情扣分。</w:t>
            </w:r>
          </w:p>
        </w:tc>
        <w:tc>
          <w:tcPr>
            <w:tcW w:w="253" w:type="pct"/>
            <w:tcBorders>
              <w:top w:val="nil"/>
              <w:left w:val="nil"/>
              <w:bottom w:val="single" w:sz="4" w:space="0" w:color="auto"/>
              <w:right w:val="single" w:sz="4" w:space="0" w:color="auto"/>
            </w:tcBorders>
            <w:vAlign w:val="center"/>
          </w:tcPr>
          <w:p w:rsidR="009A3AFF" w:rsidRPr="00F70E1D" w:rsidRDefault="009A3AFF" w:rsidP="00950C78">
            <w:pPr>
              <w:widowControl/>
              <w:spacing w:line="300" w:lineRule="exact"/>
              <w:jc w:val="left"/>
              <w:rPr>
                <w:rFonts w:ascii="宋体" w:eastAsia="宋体" w:hAnsi="宋体" w:cs="宋体"/>
                <w:kern w:val="0"/>
                <w:sz w:val="22"/>
                <w:szCs w:val="22"/>
              </w:rPr>
            </w:pPr>
            <w:r w:rsidRPr="00F70E1D">
              <w:rPr>
                <w:rFonts w:ascii="宋体" w:eastAsia="宋体" w:hAnsi="宋体" w:cs="宋体" w:hint="eastAsia"/>
                <w:kern w:val="0"/>
                <w:sz w:val="22"/>
                <w:szCs w:val="22"/>
              </w:rPr>
              <w:t xml:space="preserve">　</w:t>
            </w:r>
          </w:p>
        </w:tc>
      </w:tr>
      <w:tr w:rsidR="009A3AFF" w:rsidRPr="00F70E1D" w:rsidTr="002E3064">
        <w:trPr>
          <w:trHeight w:val="960"/>
        </w:trPr>
        <w:tc>
          <w:tcPr>
            <w:tcW w:w="404" w:type="pct"/>
            <w:vMerge/>
            <w:tcBorders>
              <w:left w:val="single" w:sz="4" w:space="0" w:color="auto"/>
              <w:right w:val="single" w:sz="4" w:space="0" w:color="auto"/>
            </w:tcBorders>
            <w:vAlign w:val="center"/>
          </w:tcPr>
          <w:p w:rsidR="009A3AFF" w:rsidRPr="00F70E1D" w:rsidRDefault="009A3AFF" w:rsidP="00950C78">
            <w:pPr>
              <w:widowControl/>
              <w:spacing w:line="300" w:lineRule="exact"/>
              <w:jc w:val="left"/>
              <w:rPr>
                <w:rFonts w:ascii="宋体" w:eastAsia="宋体" w:hAnsi="宋体" w:cs="宋体"/>
                <w:kern w:val="0"/>
                <w:sz w:val="22"/>
                <w:szCs w:val="22"/>
              </w:rPr>
            </w:pPr>
          </w:p>
        </w:tc>
        <w:tc>
          <w:tcPr>
            <w:tcW w:w="261" w:type="pct"/>
            <w:tcBorders>
              <w:top w:val="nil"/>
              <w:left w:val="nil"/>
              <w:bottom w:val="single" w:sz="4" w:space="0" w:color="auto"/>
              <w:right w:val="single" w:sz="4" w:space="0" w:color="auto"/>
            </w:tcBorders>
            <w:vAlign w:val="center"/>
          </w:tcPr>
          <w:p w:rsidR="009A3AFF" w:rsidRPr="00F70E1D" w:rsidRDefault="009A3AFF" w:rsidP="00F2428E">
            <w:pPr>
              <w:widowControl/>
              <w:spacing w:line="260" w:lineRule="exact"/>
              <w:jc w:val="center"/>
              <w:rPr>
                <w:rFonts w:ascii="宋体" w:eastAsia="宋体" w:hAnsi="宋体" w:cs="宋体"/>
                <w:kern w:val="0"/>
                <w:sz w:val="22"/>
                <w:szCs w:val="22"/>
              </w:rPr>
            </w:pPr>
            <w:r w:rsidRPr="00F70E1D">
              <w:rPr>
                <w:rFonts w:ascii="宋体" w:eastAsia="宋体" w:hAnsi="宋体" w:cs="宋体"/>
                <w:kern w:val="0"/>
                <w:sz w:val="22"/>
                <w:szCs w:val="22"/>
              </w:rPr>
              <w:t>10</w:t>
            </w:r>
          </w:p>
        </w:tc>
        <w:tc>
          <w:tcPr>
            <w:tcW w:w="446" w:type="pct"/>
            <w:tcBorders>
              <w:top w:val="nil"/>
              <w:left w:val="nil"/>
              <w:bottom w:val="single" w:sz="4" w:space="0" w:color="auto"/>
              <w:right w:val="single" w:sz="4" w:space="0" w:color="auto"/>
            </w:tcBorders>
            <w:vAlign w:val="center"/>
          </w:tcPr>
          <w:p w:rsidR="009A3AFF" w:rsidRPr="00F70E1D" w:rsidRDefault="009A3AFF" w:rsidP="00F31D84">
            <w:pPr>
              <w:widowControl/>
              <w:spacing w:line="260" w:lineRule="exact"/>
              <w:jc w:val="center"/>
              <w:rPr>
                <w:rFonts w:ascii="宋体" w:eastAsia="宋体" w:hAnsi="宋体" w:cs="宋体"/>
                <w:kern w:val="0"/>
                <w:sz w:val="22"/>
                <w:szCs w:val="22"/>
              </w:rPr>
            </w:pPr>
            <w:r w:rsidRPr="00F70E1D">
              <w:rPr>
                <w:rFonts w:ascii="宋体" w:eastAsia="宋体" w:hAnsi="宋体" w:cs="宋体" w:hint="eastAsia"/>
                <w:kern w:val="0"/>
                <w:sz w:val="22"/>
                <w:szCs w:val="22"/>
              </w:rPr>
              <w:t>整改报告质量</w:t>
            </w:r>
          </w:p>
        </w:tc>
        <w:tc>
          <w:tcPr>
            <w:tcW w:w="1583" w:type="pct"/>
            <w:tcBorders>
              <w:top w:val="nil"/>
              <w:left w:val="nil"/>
              <w:bottom w:val="single" w:sz="4" w:space="0" w:color="auto"/>
              <w:right w:val="single" w:sz="4" w:space="0" w:color="auto"/>
            </w:tcBorders>
            <w:vAlign w:val="center"/>
          </w:tcPr>
          <w:p w:rsidR="009A3AFF" w:rsidRPr="00F70E1D" w:rsidRDefault="009A3AFF" w:rsidP="00F31D84">
            <w:pPr>
              <w:widowControl/>
              <w:spacing w:line="260" w:lineRule="exact"/>
              <w:jc w:val="left"/>
              <w:rPr>
                <w:rFonts w:ascii="宋体" w:eastAsia="宋体" w:hAnsi="宋体" w:cs="宋体"/>
                <w:kern w:val="0"/>
                <w:sz w:val="22"/>
                <w:szCs w:val="22"/>
              </w:rPr>
            </w:pPr>
            <w:r w:rsidRPr="00F70E1D">
              <w:rPr>
                <w:rFonts w:ascii="宋体" w:eastAsia="宋体" w:hAnsi="宋体" w:cs="宋体" w:hint="eastAsia"/>
                <w:kern w:val="0"/>
                <w:sz w:val="22"/>
                <w:szCs w:val="22"/>
              </w:rPr>
              <w:t>整改报告经领导班子集体研究后报巡察机构。</w:t>
            </w:r>
          </w:p>
        </w:tc>
        <w:tc>
          <w:tcPr>
            <w:tcW w:w="286" w:type="pct"/>
            <w:tcBorders>
              <w:top w:val="nil"/>
              <w:left w:val="nil"/>
              <w:bottom w:val="single" w:sz="4" w:space="0" w:color="auto"/>
              <w:right w:val="single" w:sz="4" w:space="0" w:color="auto"/>
            </w:tcBorders>
            <w:vAlign w:val="center"/>
          </w:tcPr>
          <w:p w:rsidR="009A3AFF" w:rsidRPr="00F70E1D" w:rsidRDefault="009A3AFF" w:rsidP="00F31D84">
            <w:pPr>
              <w:widowControl/>
              <w:spacing w:line="260" w:lineRule="exact"/>
              <w:jc w:val="center"/>
              <w:rPr>
                <w:rFonts w:ascii="宋体" w:eastAsia="宋体" w:hAnsi="宋体" w:cs="宋体"/>
                <w:kern w:val="0"/>
                <w:sz w:val="22"/>
                <w:szCs w:val="22"/>
              </w:rPr>
            </w:pPr>
            <w:r w:rsidRPr="00F70E1D">
              <w:rPr>
                <w:rFonts w:ascii="宋体" w:eastAsia="宋体" w:hAnsi="宋体" w:cs="宋体"/>
                <w:kern w:val="0"/>
                <w:sz w:val="22"/>
                <w:szCs w:val="22"/>
              </w:rPr>
              <w:t>4</w:t>
            </w:r>
          </w:p>
        </w:tc>
        <w:tc>
          <w:tcPr>
            <w:tcW w:w="1766" w:type="pct"/>
            <w:tcBorders>
              <w:top w:val="nil"/>
              <w:left w:val="nil"/>
              <w:bottom w:val="single" w:sz="4" w:space="0" w:color="auto"/>
              <w:right w:val="single" w:sz="4" w:space="0" w:color="auto"/>
            </w:tcBorders>
            <w:vAlign w:val="center"/>
          </w:tcPr>
          <w:p w:rsidR="009A3AFF" w:rsidRPr="00F70E1D" w:rsidRDefault="009A3AFF" w:rsidP="00F31D84">
            <w:pPr>
              <w:widowControl/>
              <w:spacing w:line="260" w:lineRule="exact"/>
              <w:jc w:val="left"/>
              <w:rPr>
                <w:rFonts w:ascii="宋体" w:eastAsia="宋体" w:hAnsi="宋体" w:cs="宋体"/>
                <w:kern w:val="0"/>
                <w:sz w:val="22"/>
                <w:szCs w:val="22"/>
              </w:rPr>
            </w:pPr>
            <w:r w:rsidRPr="00F70E1D">
              <w:rPr>
                <w:rFonts w:ascii="宋体" w:eastAsia="宋体" w:hAnsi="宋体" w:cs="宋体" w:hint="eastAsia"/>
                <w:kern w:val="0"/>
                <w:sz w:val="22"/>
                <w:szCs w:val="22"/>
              </w:rPr>
              <w:t>①整改报告未经领导班子集体研究的，扣</w:t>
            </w:r>
            <w:r w:rsidRPr="00F70E1D">
              <w:rPr>
                <w:rFonts w:ascii="宋体" w:eastAsia="宋体" w:hAnsi="宋体" w:cs="宋体"/>
                <w:kern w:val="0"/>
                <w:sz w:val="22"/>
                <w:szCs w:val="22"/>
              </w:rPr>
              <w:t>2</w:t>
            </w:r>
            <w:r w:rsidRPr="00F70E1D">
              <w:rPr>
                <w:rFonts w:ascii="宋体" w:eastAsia="宋体" w:hAnsi="宋体" w:cs="宋体" w:hint="eastAsia"/>
                <w:kern w:val="0"/>
                <w:sz w:val="22"/>
                <w:szCs w:val="22"/>
              </w:rPr>
              <w:t>分。②整改报告报巡察机构后，连续两次被退回要求重新完善的，此项不得分。</w:t>
            </w:r>
          </w:p>
        </w:tc>
        <w:tc>
          <w:tcPr>
            <w:tcW w:w="253" w:type="pct"/>
            <w:tcBorders>
              <w:top w:val="nil"/>
              <w:left w:val="nil"/>
              <w:bottom w:val="single" w:sz="4" w:space="0" w:color="auto"/>
              <w:right w:val="single" w:sz="4" w:space="0" w:color="auto"/>
            </w:tcBorders>
            <w:vAlign w:val="center"/>
          </w:tcPr>
          <w:p w:rsidR="009A3AFF" w:rsidRPr="00F70E1D" w:rsidRDefault="009A3AFF" w:rsidP="00950C78">
            <w:pPr>
              <w:widowControl/>
              <w:spacing w:line="300" w:lineRule="exact"/>
              <w:jc w:val="left"/>
              <w:rPr>
                <w:rFonts w:ascii="宋体" w:eastAsia="宋体" w:hAnsi="宋体" w:cs="宋体"/>
                <w:kern w:val="0"/>
                <w:sz w:val="22"/>
                <w:szCs w:val="22"/>
              </w:rPr>
            </w:pPr>
            <w:r w:rsidRPr="00F70E1D">
              <w:rPr>
                <w:rFonts w:ascii="宋体" w:eastAsia="宋体" w:hAnsi="宋体" w:cs="宋体" w:hint="eastAsia"/>
                <w:kern w:val="0"/>
                <w:sz w:val="22"/>
                <w:szCs w:val="22"/>
              </w:rPr>
              <w:t xml:space="preserve">　</w:t>
            </w:r>
          </w:p>
        </w:tc>
      </w:tr>
      <w:tr w:rsidR="009A3AFF" w:rsidRPr="00F70E1D" w:rsidTr="002E3064">
        <w:trPr>
          <w:trHeight w:val="704"/>
        </w:trPr>
        <w:tc>
          <w:tcPr>
            <w:tcW w:w="404" w:type="pct"/>
            <w:vMerge/>
            <w:tcBorders>
              <w:left w:val="single" w:sz="4" w:space="0" w:color="auto"/>
              <w:bottom w:val="nil"/>
              <w:right w:val="single" w:sz="4" w:space="0" w:color="auto"/>
            </w:tcBorders>
            <w:vAlign w:val="center"/>
          </w:tcPr>
          <w:p w:rsidR="009A3AFF" w:rsidRPr="00F70E1D" w:rsidRDefault="009A3AFF" w:rsidP="00950C78">
            <w:pPr>
              <w:widowControl/>
              <w:spacing w:line="300" w:lineRule="exact"/>
              <w:jc w:val="left"/>
              <w:rPr>
                <w:rFonts w:ascii="宋体" w:eastAsia="宋体" w:hAnsi="宋体" w:cs="宋体"/>
                <w:kern w:val="0"/>
                <w:sz w:val="22"/>
                <w:szCs w:val="22"/>
              </w:rPr>
            </w:pPr>
          </w:p>
        </w:tc>
        <w:tc>
          <w:tcPr>
            <w:tcW w:w="261" w:type="pct"/>
            <w:tcBorders>
              <w:top w:val="nil"/>
              <w:left w:val="nil"/>
              <w:bottom w:val="single" w:sz="4" w:space="0" w:color="auto"/>
              <w:right w:val="single" w:sz="4" w:space="0" w:color="auto"/>
            </w:tcBorders>
            <w:vAlign w:val="center"/>
          </w:tcPr>
          <w:p w:rsidR="009A3AFF" w:rsidRPr="00F70E1D" w:rsidRDefault="009A3AFF" w:rsidP="00F2428E">
            <w:pPr>
              <w:widowControl/>
              <w:spacing w:line="260" w:lineRule="exact"/>
              <w:jc w:val="center"/>
              <w:rPr>
                <w:rFonts w:ascii="宋体" w:eastAsia="宋体" w:hAnsi="宋体" w:cs="宋体"/>
                <w:kern w:val="0"/>
                <w:sz w:val="22"/>
                <w:szCs w:val="22"/>
              </w:rPr>
            </w:pPr>
            <w:r w:rsidRPr="00F70E1D">
              <w:rPr>
                <w:rFonts w:ascii="宋体" w:eastAsia="宋体" w:hAnsi="宋体" w:cs="宋体"/>
                <w:kern w:val="0"/>
                <w:sz w:val="22"/>
                <w:szCs w:val="22"/>
              </w:rPr>
              <w:t>11</w:t>
            </w:r>
          </w:p>
        </w:tc>
        <w:tc>
          <w:tcPr>
            <w:tcW w:w="446" w:type="pct"/>
            <w:tcBorders>
              <w:top w:val="nil"/>
              <w:left w:val="nil"/>
              <w:bottom w:val="single" w:sz="4" w:space="0" w:color="auto"/>
              <w:right w:val="single" w:sz="4" w:space="0" w:color="auto"/>
            </w:tcBorders>
            <w:vAlign w:val="center"/>
          </w:tcPr>
          <w:p w:rsidR="009A3AFF" w:rsidRPr="00F70E1D" w:rsidRDefault="009A3AFF" w:rsidP="00F31D84">
            <w:pPr>
              <w:widowControl/>
              <w:spacing w:line="260" w:lineRule="exact"/>
              <w:jc w:val="center"/>
              <w:rPr>
                <w:rFonts w:ascii="宋体" w:eastAsia="宋体" w:hAnsi="宋体" w:cs="宋体"/>
                <w:kern w:val="0"/>
                <w:sz w:val="22"/>
                <w:szCs w:val="22"/>
              </w:rPr>
            </w:pPr>
            <w:r w:rsidRPr="00F70E1D">
              <w:rPr>
                <w:rFonts w:ascii="宋体" w:eastAsia="宋体" w:hAnsi="宋体" w:cs="宋体" w:hint="eastAsia"/>
                <w:kern w:val="0"/>
                <w:sz w:val="22"/>
                <w:szCs w:val="22"/>
              </w:rPr>
              <w:t>及时报送整改材料</w:t>
            </w:r>
          </w:p>
        </w:tc>
        <w:tc>
          <w:tcPr>
            <w:tcW w:w="1583" w:type="pct"/>
            <w:tcBorders>
              <w:top w:val="nil"/>
              <w:left w:val="nil"/>
              <w:bottom w:val="single" w:sz="4" w:space="0" w:color="auto"/>
              <w:right w:val="single" w:sz="4" w:space="0" w:color="auto"/>
            </w:tcBorders>
            <w:vAlign w:val="center"/>
          </w:tcPr>
          <w:p w:rsidR="009A3AFF" w:rsidRPr="00F70E1D" w:rsidRDefault="009A3AFF" w:rsidP="00F31D84">
            <w:pPr>
              <w:widowControl/>
              <w:spacing w:line="260" w:lineRule="exact"/>
              <w:jc w:val="left"/>
              <w:rPr>
                <w:rFonts w:ascii="宋体" w:eastAsia="宋体" w:hAnsi="宋体" w:cs="宋体"/>
                <w:kern w:val="0"/>
                <w:sz w:val="22"/>
                <w:szCs w:val="22"/>
              </w:rPr>
            </w:pPr>
            <w:r w:rsidRPr="00F70E1D">
              <w:rPr>
                <w:rFonts w:ascii="宋体" w:eastAsia="宋体" w:hAnsi="宋体" w:cs="宋体" w:hint="eastAsia"/>
                <w:kern w:val="0"/>
                <w:sz w:val="22"/>
                <w:szCs w:val="22"/>
              </w:rPr>
              <w:t>按照巡察整改的时限要求，及时报送整改方案、整改报告等。</w:t>
            </w:r>
          </w:p>
        </w:tc>
        <w:tc>
          <w:tcPr>
            <w:tcW w:w="286" w:type="pct"/>
            <w:tcBorders>
              <w:top w:val="nil"/>
              <w:left w:val="nil"/>
              <w:bottom w:val="single" w:sz="4" w:space="0" w:color="auto"/>
              <w:right w:val="single" w:sz="4" w:space="0" w:color="auto"/>
            </w:tcBorders>
            <w:vAlign w:val="center"/>
          </w:tcPr>
          <w:p w:rsidR="009A3AFF" w:rsidRPr="00F70E1D" w:rsidRDefault="009A3AFF" w:rsidP="00F31D84">
            <w:pPr>
              <w:widowControl/>
              <w:spacing w:line="260" w:lineRule="exact"/>
              <w:jc w:val="center"/>
              <w:rPr>
                <w:rFonts w:ascii="宋体" w:eastAsia="宋体" w:hAnsi="宋体" w:cs="宋体"/>
                <w:kern w:val="0"/>
                <w:sz w:val="22"/>
                <w:szCs w:val="22"/>
              </w:rPr>
            </w:pPr>
            <w:r w:rsidRPr="00F70E1D">
              <w:rPr>
                <w:rFonts w:ascii="宋体" w:eastAsia="宋体" w:hAnsi="宋体" w:cs="宋体"/>
                <w:kern w:val="0"/>
                <w:sz w:val="22"/>
                <w:szCs w:val="22"/>
              </w:rPr>
              <w:t>4</w:t>
            </w:r>
          </w:p>
        </w:tc>
        <w:tc>
          <w:tcPr>
            <w:tcW w:w="1766" w:type="pct"/>
            <w:tcBorders>
              <w:top w:val="nil"/>
              <w:left w:val="nil"/>
              <w:bottom w:val="single" w:sz="4" w:space="0" w:color="auto"/>
              <w:right w:val="single" w:sz="4" w:space="0" w:color="auto"/>
            </w:tcBorders>
            <w:vAlign w:val="center"/>
          </w:tcPr>
          <w:p w:rsidR="009A3AFF" w:rsidRPr="00F70E1D" w:rsidRDefault="009A3AFF" w:rsidP="00F31D84">
            <w:pPr>
              <w:widowControl/>
              <w:spacing w:line="260" w:lineRule="exact"/>
              <w:jc w:val="left"/>
              <w:rPr>
                <w:rFonts w:ascii="宋体" w:eastAsia="宋体" w:hAnsi="宋体" w:cs="宋体"/>
                <w:kern w:val="0"/>
                <w:sz w:val="22"/>
                <w:szCs w:val="22"/>
              </w:rPr>
            </w:pPr>
            <w:r w:rsidRPr="00F70E1D">
              <w:rPr>
                <w:rFonts w:ascii="宋体" w:eastAsia="宋体" w:hAnsi="宋体" w:cs="宋体" w:hint="eastAsia"/>
                <w:kern w:val="0"/>
                <w:sz w:val="22"/>
                <w:szCs w:val="22"/>
              </w:rPr>
              <w:t>报送不及时的，有一次扣</w:t>
            </w:r>
            <w:r w:rsidRPr="00F70E1D">
              <w:rPr>
                <w:rFonts w:ascii="宋体" w:eastAsia="宋体" w:hAnsi="宋体" w:cs="宋体"/>
                <w:kern w:val="0"/>
                <w:sz w:val="22"/>
                <w:szCs w:val="22"/>
              </w:rPr>
              <w:t>2</w:t>
            </w:r>
            <w:r w:rsidRPr="00F70E1D">
              <w:rPr>
                <w:rFonts w:ascii="宋体" w:eastAsia="宋体" w:hAnsi="宋体" w:cs="宋体" w:hint="eastAsia"/>
                <w:kern w:val="0"/>
                <w:sz w:val="22"/>
                <w:szCs w:val="22"/>
              </w:rPr>
              <w:t>分。</w:t>
            </w:r>
          </w:p>
        </w:tc>
        <w:tc>
          <w:tcPr>
            <w:tcW w:w="253" w:type="pct"/>
            <w:tcBorders>
              <w:top w:val="nil"/>
              <w:left w:val="nil"/>
              <w:bottom w:val="single" w:sz="4" w:space="0" w:color="auto"/>
              <w:right w:val="single" w:sz="4" w:space="0" w:color="auto"/>
            </w:tcBorders>
            <w:vAlign w:val="center"/>
          </w:tcPr>
          <w:p w:rsidR="009A3AFF" w:rsidRPr="00F70E1D" w:rsidRDefault="009A3AFF" w:rsidP="00950C78">
            <w:pPr>
              <w:widowControl/>
              <w:spacing w:line="300" w:lineRule="exact"/>
              <w:jc w:val="left"/>
              <w:rPr>
                <w:rFonts w:ascii="宋体" w:eastAsia="宋体" w:hAnsi="宋体" w:cs="宋体"/>
                <w:kern w:val="0"/>
                <w:sz w:val="22"/>
                <w:szCs w:val="22"/>
              </w:rPr>
            </w:pPr>
            <w:r w:rsidRPr="00F70E1D">
              <w:rPr>
                <w:rFonts w:ascii="宋体" w:eastAsia="宋体" w:hAnsi="宋体" w:cs="宋体" w:hint="eastAsia"/>
                <w:kern w:val="0"/>
                <w:sz w:val="22"/>
                <w:szCs w:val="22"/>
              </w:rPr>
              <w:t xml:space="preserve">　</w:t>
            </w:r>
          </w:p>
        </w:tc>
      </w:tr>
      <w:tr w:rsidR="009A3AFF" w:rsidRPr="00F70E1D" w:rsidTr="002B46F1">
        <w:trPr>
          <w:trHeight w:val="720"/>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9A3AFF" w:rsidRPr="00F70E1D" w:rsidRDefault="009A3AFF" w:rsidP="00950C78">
            <w:pPr>
              <w:widowControl/>
              <w:spacing w:line="300" w:lineRule="exact"/>
              <w:jc w:val="center"/>
              <w:rPr>
                <w:rFonts w:ascii="宋体" w:eastAsia="宋体" w:hAnsi="宋体" w:cs="宋体"/>
                <w:kern w:val="0"/>
                <w:sz w:val="22"/>
                <w:szCs w:val="22"/>
              </w:rPr>
            </w:pPr>
            <w:r w:rsidRPr="00F70E1D">
              <w:rPr>
                <w:rFonts w:ascii="宋体" w:eastAsia="宋体" w:hAnsi="宋体" w:cs="宋体" w:hint="eastAsia"/>
                <w:kern w:val="0"/>
                <w:sz w:val="22"/>
                <w:szCs w:val="22"/>
              </w:rPr>
              <w:t>交办信访问题办理（</w:t>
            </w:r>
            <w:r w:rsidRPr="00F70E1D">
              <w:rPr>
                <w:rFonts w:ascii="宋体" w:eastAsia="宋体" w:hAnsi="宋体" w:cs="宋体"/>
                <w:kern w:val="0"/>
                <w:sz w:val="22"/>
                <w:szCs w:val="22"/>
              </w:rPr>
              <w:t>8</w:t>
            </w:r>
            <w:r w:rsidRPr="00F70E1D">
              <w:rPr>
                <w:rFonts w:ascii="宋体" w:eastAsia="宋体" w:hAnsi="宋体" w:cs="宋体" w:hint="eastAsia"/>
                <w:kern w:val="0"/>
                <w:sz w:val="22"/>
                <w:szCs w:val="22"/>
              </w:rPr>
              <w:t>分）</w:t>
            </w:r>
          </w:p>
        </w:tc>
        <w:tc>
          <w:tcPr>
            <w:tcW w:w="261" w:type="pct"/>
            <w:tcBorders>
              <w:top w:val="nil"/>
              <w:left w:val="nil"/>
              <w:bottom w:val="single" w:sz="4" w:space="0" w:color="auto"/>
              <w:right w:val="single" w:sz="4" w:space="0" w:color="auto"/>
            </w:tcBorders>
            <w:vAlign w:val="center"/>
          </w:tcPr>
          <w:p w:rsidR="009A3AFF" w:rsidRPr="00F70E1D" w:rsidRDefault="009A3AFF" w:rsidP="00F2428E">
            <w:pPr>
              <w:widowControl/>
              <w:spacing w:line="260" w:lineRule="exact"/>
              <w:jc w:val="center"/>
              <w:rPr>
                <w:rFonts w:ascii="宋体" w:eastAsia="宋体" w:hAnsi="宋体" w:cs="宋体"/>
                <w:kern w:val="0"/>
                <w:sz w:val="22"/>
                <w:szCs w:val="22"/>
              </w:rPr>
            </w:pPr>
            <w:r w:rsidRPr="00F70E1D">
              <w:rPr>
                <w:rFonts w:ascii="宋体" w:eastAsia="宋体" w:hAnsi="宋体" w:cs="宋体"/>
                <w:kern w:val="0"/>
                <w:sz w:val="22"/>
                <w:szCs w:val="22"/>
              </w:rPr>
              <w:t>12</w:t>
            </w:r>
          </w:p>
        </w:tc>
        <w:tc>
          <w:tcPr>
            <w:tcW w:w="446" w:type="pct"/>
            <w:tcBorders>
              <w:top w:val="nil"/>
              <w:left w:val="nil"/>
              <w:bottom w:val="single" w:sz="4" w:space="0" w:color="auto"/>
              <w:right w:val="single" w:sz="4" w:space="0" w:color="auto"/>
            </w:tcBorders>
            <w:vAlign w:val="center"/>
          </w:tcPr>
          <w:p w:rsidR="009A3AFF" w:rsidRPr="00F70E1D" w:rsidRDefault="009A3AFF" w:rsidP="00F31D84">
            <w:pPr>
              <w:widowControl/>
              <w:spacing w:line="260" w:lineRule="exact"/>
              <w:jc w:val="center"/>
              <w:rPr>
                <w:rFonts w:ascii="宋体" w:eastAsia="宋体" w:hAnsi="宋体" w:cs="宋体"/>
                <w:kern w:val="0"/>
                <w:sz w:val="22"/>
                <w:szCs w:val="22"/>
              </w:rPr>
            </w:pPr>
            <w:r w:rsidRPr="00F70E1D">
              <w:rPr>
                <w:rFonts w:ascii="宋体" w:eastAsia="宋体" w:hAnsi="宋体" w:cs="宋体" w:hint="eastAsia"/>
                <w:kern w:val="0"/>
                <w:sz w:val="22"/>
                <w:szCs w:val="22"/>
              </w:rPr>
              <w:t>办理时限</w:t>
            </w:r>
          </w:p>
        </w:tc>
        <w:tc>
          <w:tcPr>
            <w:tcW w:w="1583" w:type="pct"/>
            <w:tcBorders>
              <w:top w:val="nil"/>
              <w:left w:val="nil"/>
              <w:bottom w:val="single" w:sz="4" w:space="0" w:color="auto"/>
              <w:right w:val="single" w:sz="4" w:space="0" w:color="auto"/>
            </w:tcBorders>
            <w:vAlign w:val="center"/>
          </w:tcPr>
          <w:p w:rsidR="009A3AFF" w:rsidRPr="00F70E1D" w:rsidRDefault="009A3AFF" w:rsidP="00DA57DE">
            <w:pPr>
              <w:widowControl/>
              <w:spacing w:line="260" w:lineRule="exact"/>
              <w:jc w:val="left"/>
              <w:rPr>
                <w:rFonts w:ascii="宋体" w:eastAsia="宋体" w:hAnsi="宋体" w:cs="宋体"/>
                <w:kern w:val="0"/>
                <w:sz w:val="22"/>
                <w:szCs w:val="22"/>
              </w:rPr>
            </w:pPr>
            <w:r w:rsidRPr="00F70E1D">
              <w:rPr>
                <w:rFonts w:ascii="宋体" w:eastAsia="宋体" w:hAnsi="宋体" w:cs="宋体" w:hint="eastAsia"/>
                <w:kern w:val="0"/>
                <w:sz w:val="22"/>
                <w:szCs w:val="22"/>
              </w:rPr>
              <w:t>要建立绿色通道，优先办理交办的信访件，在规定时限内办结。</w:t>
            </w:r>
          </w:p>
        </w:tc>
        <w:tc>
          <w:tcPr>
            <w:tcW w:w="286" w:type="pct"/>
            <w:tcBorders>
              <w:top w:val="nil"/>
              <w:left w:val="nil"/>
              <w:bottom w:val="single" w:sz="4" w:space="0" w:color="auto"/>
              <w:right w:val="single" w:sz="4" w:space="0" w:color="auto"/>
            </w:tcBorders>
            <w:vAlign w:val="center"/>
          </w:tcPr>
          <w:p w:rsidR="009A3AFF" w:rsidRPr="00F70E1D" w:rsidRDefault="009A3AFF" w:rsidP="00F31D84">
            <w:pPr>
              <w:widowControl/>
              <w:spacing w:line="260" w:lineRule="exact"/>
              <w:jc w:val="center"/>
              <w:rPr>
                <w:rFonts w:ascii="宋体" w:eastAsia="宋体" w:hAnsi="宋体" w:cs="宋体"/>
                <w:kern w:val="0"/>
                <w:sz w:val="22"/>
                <w:szCs w:val="22"/>
              </w:rPr>
            </w:pPr>
            <w:r w:rsidRPr="00F70E1D">
              <w:rPr>
                <w:rFonts w:ascii="宋体" w:eastAsia="宋体" w:hAnsi="宋体" w:cs="宋体"/>
                <w:kern w:val="0"/>
                <w:sz w:val="22"/>
                <w:szCs w:val="22"/>
              </w:rPr>
              <w:t>4</w:t>
            </w:r>
          </w:p>
        </w:tc>
        <w:tc>
          <w:tcPr>
            <w:tcW w:w="1766" w:type="pct"/>
            <w:tcBorders>
              <w:top w:val="nil"/>
              <w:left w:val="nil"/>
              <w:bottom w:val="single" w:sz="4" w:space="0" w:color="auto"/>
              <w:right w:val="single" w:sz="4" w:space="0" w:color="auto"/>
            </w:tcBorders>
            <w:vAlign w:val="center"/>
          </w:tcPr>
          <w:p w:rsidR="009A3AFF" w:rsidRPr="00F70E1D" w:rsidRDefault="009A3AFF" w:rsidP="00DA57DE">
            <w:pPr>
              <w:widowControl/>
              <w:spacing w:line="260" w:lineRule="exact"/>
              <w:jc w:val="left"/>
              <w:rPr>
                <w:rFonts w:ascii="宋体" w:eastAsia="宋体" w:hAnsi="宋体" w:cs="宋体"/>
                <w:kern w:val="0"/>
                <w:sz w:val="22"/>
                <w:szCs w:val="22"/>
              </w:rPr>
            </w:pPr>
            <w:r w:rsidRPr="00F70E1D">
              <w:rPr>
                <w:rFonts w:ascii="宋体" w:eastAsia="宋体" w:hAnsi="宋体" w:cs="宋体" w:hint="eastAsia"/>
                <w:kern w:val="0"/>
                <w:sz w:val="22"/>
                <w:szCs w:val="22"/>
              </w:rPr>
              <w:t>对移交的信访件无特殊情况未在规定时限内办结的，有一例扣</w:t>
            </w:r>
            <w:r w:rsidRPr="00F70E1D">
              <w:rPr>
                <w:rFonts w:ascii="宋体" w:eastAsia="宋体" w:hAnsi="宋体" w:cs="宋体"/>
                <w:kern w:val="0"/>
                <w:sz w:val="22"/>
                <w:szCs w:val="22"/>
              </w:rPr>
              <w:t>1</w:t>
            </w:r>
            <w:r w:rsidRPr="00F70E1D">
              <w:rPr>
                <w:rFonts w:ascii="宋体" w:eastAsia="宋体" w:hAnsi="宋体" w:cs="宋体" w:hint="eastAsia"/>
                <w:kern w:val="0"/>
                <w:sz w:val="22"/>
                <w:szCs w:val="22"/>
              </w:rPr>
              <w:t>分。</w:t>
            </w:r>
          </w:p>
        </w:tc>
        <w:tc>
          <w:tcPr>
            <w:tcW w:w="253" w:type="pct"/>
            <w:tcBorders>
              <w:top w:val="nil"/>
              <w:left w:val="nil"/>
              <w:bottom w:val="single" w:sz="4" w:space="0" w:color="auto"/>
              <w:right w:val="single" w:sz="4" w:space="0" w:color="auto"/>
            </w:tcBorders>
            <w:vAlign w:val="center"/>
          </w:tcPr>
          <w:p w:rsidR="009A3AFF" w:rsidRPr="00F70E1D" w:rsidRDefault="009A3AFF" w:rsidP="00950C78">
            <w:pPr>
              <w:widowControl/>
              <w:spacing w:line="300" w:lineRule="exact"/>
              <w:jc w:val="left"/>
              <w:rPr>
                <w:rFonts w:ascii="宋体" w:eastAsia="宋体" w:hAnsi="宋体" w:cs="宋体"/>
                <w:kern w:val="0"/>
                <w:sz w:val="22"/>
                <w:szCs w:val="22"/>
              </w:rPr>
            </w:pPr>
            <w:r w:rsidRPr="00F70E1D">
              <w:rPr>
                <w:rFonts w:ascii="宋体" w:eastAsia="宋体" w:hAnsi="宋体" w:cs="宋体" w:hint="eastAsia"/>
                <w:kern w:val="0"/>
                <w:sz w:val="22"/>
                <w:szCs w:val="22"/>
              </w:rPr>
              <w:t xml:space="preserve">　</w:t>
            </w:r>
          </w:p>
        </w:tc>
      </w:tr>
      <w:tr w:rsidR="009A3AFF" w:rsidRPr="00F70E1D" w:rsidTr="002B46F1">
        <w:trPr>
          <w:trHeight w:val="960"/>
        </w:trPr>
        <w:tc>
          <w:tcPr>
            <w:tcW w:w="404" w:type="pct"/>
            <w:vMerge/>
            <w:tcBorders>
              <w:top w:val="single" w:sz="4" w:space="0" w:color="auto"/>
              <w:left w:val="single" w:sz="4" w:space="0" w:color="auto"/>
              <w:bottom w:val="single" w:sz="4" w:space="0" w:color="auto"/>
              <w:right w:val="single" w:sz="4" w:space="0" w:color="auto"/>
            </w:tcBorders>
            <w:vAlign w:val="center"/>
          </w:tcPr>
          <w:p w:rsidR="009A3AFF" w:rsidRPr="00F70E1D" w:rsidRDefault="009A3AFF" w:rsidP="00950C78">
            <w:pPr>
              <w:widowControl/>
              <w:spacing w:line="300" w:lineRule="exact"/>
              <w:jc w:val="left"/>
              <w:rPr>
                <w:rFonts w:ascii="宋体" w:eastAsia="宋体" w:hAnsi="宋体" w:cs="宋体"/>
                <w:kern w:val="0"/>
                <w:sz w:val="22"/>
                <w:szCs w:val="22"/>
              </w:rPr>
            </w:pPr>
          </w:p>
        </w:tc>
        <w:tc>
          <w:tcPr>
            <w:tcW w:w="261" w:type="pct"/>
            <w:tcBorders>
              <w:top w:val="nil"/>
              <w:left w:val="nil"/>
              <w:bottom w:val="single" w:sz="4" w:space="0" w:color="auto"/>
              <w:right w:val="single" w:sz="4" w:space="0" w:color="auto"/>
            </w:tcBorders>
            <w:vAlign w:val="center"/>
          </w:tcPr>
          <w:p w:rsidR="009A3AFF" w:rsidRPr="00F70E1D" w:rsidRDefault="009A3AFF" w:rsidP="00F2428E">
            <w:pPr>
              <w:widowControl/>
              <w:spacing w:line="260" w:lineRule="exact"/>
              <w:jc w:val="center"/>
              <w:rPr>
                <w:rFonts w:ascii="宋体" w:eastAsia="宋体" w:hAnsi="宋体" w:cs="宋体"/>
                <w:kern w:val="0"/>
                <w:sz w:val="22"/>
                <w:szCs w:val="22"/>
              </w:rPr>
            </w:pPr>
            <w:r w:rsidRPr="00F70E1D">
              <w:rPr>
                <w:rFonts w:ascii="宋体" w:eastAsia="宋体" w:hAnsi="宋体" w:cs="宋体"/>
                <w:kern w:val="0"/>
                <w:sz w:val="22"/>
                <w:szCs w:val="22"/>
              </w:rPr>
              <w:t>13</w:t>
            </w:r>
          </w:p>
        </w:tc>
        <w:tc>
          <w:tcPr>
            <w:tcW w:w="446" w:type="pct"/>
            <w:tcBorders>
              <w:top w:val="nil"/>
              <w:left w:val="nil"/>
              <w:bottom w:val="single" w:sz="4" w:space="0" w:color="auto"/>
              <w:right w:val="single" w:sz="4" w:space="0" w:color="auto"/>
            </w:tcBorders>
            <w:vAlign w:val="center"/>
          </w:tcPr>
          <w:p w:rsidR="009A3AFF" w:rsidRPr="00F70E1D" w:rsidRDefault="009A3AFF" w:rsidP="00F31D84">
            <w:pPr>
              <w:widowControl/>
              <w:spacing w:line="260" w:lineRule="exact"/>
              <w:jc w:val="center"/>
              <w:rPr>
                <w:rFonts w:ascii="宋体" w:eastAsia="宋体" w:hAnsi="宋体" w:cs="宋体"/>
                <w:kern w:val="0"/>
                <w:sz w:val="22"/>
                <w:szCs w:val="22"/>
              </w:rPr>
            </w:pPr>
            <w:r w:rsidRPr="00F70E1D">
              <w:rPr>
                <w:rFonts w:ascii="宋体" w:eastAsia="宋体" w:hAnsi="宋体" w:cs="宋体" w:hint="eastAsia"/>
                <w:kern w:val="0"/>
                <w:sz w:val="22"/>
                <w:szCs w:val="22"/>
              </w:rPr>
              <w:t>办理质量</w:t>
            </w:r>
          </w:p>
        </w:tc>
        <w:tc>
          <w:tcPr>
            <w:tcW w:w="1583" w:type="pct"/>
            <w:tcBorders>
              <w:top w:val="nil"/>
              <w:left w:val="nil"/>
              <w:bottom w:val="single" w:sz="4" w:space="0" w:color="auto"/>
              <w:right w:val="single" w:sz="4" w:space="0" w:color="auto"/>
            </w:tcBorders>
            <w:vAlign w:val="center"/>
          </w:tcPr>
          <w:p w:rsidR="009A3AFF" w:rsidRPr="00F70E1D" w:rsidRDefault="009A3AFF" w:rsidP="00F31D84">
            <w:pPr>
              <w:widowControl/>
              <w:spacing w:line="260" w:lineRule="exact"/>
              <w:jc w:val="left"/>
              <w:rPr>
                <w:rFonts w:ascii="宋体" w:eastAsia="宋体" w:hAnsi="宋体" w:cs="宋体"/>
                <w:kern w:val="0"/>
                <w:sz w:val="22"/>
                <w:szCs w:val="22"/>
              </w:rPr>
            </w:pPr>
            <w:r w:rsidRPr="00F70E1D">
              <w:rPr>
                <w:rFonts w:ascii="宋体" w:eastAsia="宋体" w:hAnsi="宋体" w:cs="宋体" w:hint="eastAsia"/>
                <w:kern w:val="0"/>
                <w:sz w:val="22"/>
                <w:szCs w:val="22"/>
              </w:rPr>
              <w:t>调查问题不遮掩、不护短，要形成客观公正的调查结论。</w:t>
            </w:r>
          </w:p>
        </w:tc>
        <w:tc>
          <w:tcPr>
            <w:tcW w:w="286" w:type="pct"/>
            <w:tcBorders>
              <w:top w:val="nil"/>
              <w:left w:val="nil"/>
              <w:bottom w:val="single" w:sz="4" w:space="0" w:color="auto"/>
              <w:right w:val="single" w:sz="4" w:space="0" w:color="auto"/>
            </w:tcBorders>
            <w:vAlign w:val="center"/>
          </w:tcPr>
          <w:p w:rsidR="009A3AFF" w:rsidRPr="00F70E1D" w:rsidRDefault="009A3AFF" w:rsidP="00F31D84">
            <w:pPr>
              <w:widowControl/>
              <w:spacing w:line="260" w:lineRule="exact"/>
              <w:jc w:val="center"/>
              <w:rPr>
                <w:rFonts w:ascii="宋体" w:eastAsia="宋体" w:hAnsi="宋体" w:cs="宋体"/>
                <w:kern w:val="0"/>
                <w:sz w:val="22"/>
                <w:szCs w:val="22"/>
              </w:rPr>
            </w:pPr>
            <w:r w:rsidRPr="00F70E1D">
              <w:rPr>
                <w:rFonts w:ascii="宋体" w:eastAsia="宋体" w:hAnsi="宋体" w:cs="宋体"/>
                <w:kern w:val="0"/>
                <w:sz w:val="22"/>
                <w:szCs w:val="22"/>
              </w:rPr>
              <w:t>4</w:t>
            </w:r>
          </w:p>
        </w:tc>
        <w:tc>
          <w:tcPr>
            <w:tcW w:w="1766" w:type="pct"/>
            <w:tcBorders>
              <w:top w:val="nil"/>
              <w:left w:val="nil"/>
              <w:bottom w:val="single" w:sz="4" w:space="0" w:color="auto"/>
              <w:right w:val="single" w:sz="4" w:space="0" w:color="auto"/>
            </w:tcBorders>
            <w:vAlign w:val="center"/>
          </w:tcPr>
          <w:p w:rsidR="009A3AFF" w:rsidRPr="00F70E1D" w:rsidRDefault="009A3AFF" w:rsidP="00DA57DE">
            <w:pPr>
              <w:pStyle w:val="ListParagraph"/>
              <w:widowControl/>
              <w:spacing w:line="260" w:lineRule="exact"/>
              <w:ind w:left="33" w:firstLineChars="0" w:firstLine="0"/>
              <w:jc w:val="left"/>
              <w:rPr>
                <w:rFonts w:ascii="宋体" w:eastAsia="宋体" w:hAnsi="宋体" w:cs="宋体"/>
                <w:kern w:val="0"/>
                <w:sz w:val="22"/>
                <w:szCs w:val="22"/>
              </w:rPr>
            </w:pPr>
            <w:r w:rsidRPr="00F70E1D">
              <w:rPr>
                <w:rFonts w:ascii="宋体" w:eastAsia="宋体" w:hAnsi="宋体" w:cs="宋体"/>
                <w:kern w:val="0"/>
                <w:sz w:val="22"/>
                <w:szCs w:val="22"/>
              </w:rPr>
              <w:fldChar w:fldCharType="begin"/>
            </w:r>
            <w:r w:rsidRPr="00F70E1D">
              <w:rPr>
                <w:rFonts w:ascii="宋体" w:eastAsia="宋体" w:hAnsi="宋体" w:cs="宋体"/>
                <w:kern w:val="0"/>
                <w:sz w:val="22"/>
                <w:szCs w:val="22"/>
              </w:rPr>
              <w:instrText>= 1 \* GB3</w:instrText>
            </w:r>
            <w:r w:rsidRPr="00F70E1D">
              <w:rPr>
                <w:rFonts w:ascii="宋体" w:eastAsia="宋体" w:hAnsi="宋体" w:cs="宋体"/>
                <w:kern w:val="0"/>
                <w:sz w:val="22"/>
                <w:szCs w:val="22"/>
              </w:rPr>
              <w:fldChar w:fldCharType="separate"/>
            </w:r>
            <w:r w:rsidRPr="00F70E1D">
              <w:rPr>
                <w:rFonts w:ascii="宋体" w:eastAsia="宋体" w:hAnsi="宋体" w:cs="宋体" w:hint="eastAsia"/>
                <w:noProof/>
                <w:kern w:val="0"/>
                <w:sz w:val="22"/>
                <w:szCs w:val="22"/>
              </w:rPr>
              <w:t>①</w:t>
            </w:r>
            <w:r w:rsidRPr="00F70E1D">
              <w:rPr>
                <w:rFonts w:ascii="宋体" w:eastAsia="宋体" w:hAnsi="宋体" w:cs="宋体"/>
                <w:kern w:val="0"/>
                <w:sz w:val="22"/>
                <w:szCs w:val="22"/>
              </w:rPr>
              <w:fldChar w:fldCharType="end"/>
            </w:r>
            <w:r w:rsidRPr="00F70E1D">
              <w:rPr>
                <w:rFonts w:ascii="宋体" w:eastAsia="宋体" w:hAnsi="宋体" w:cs="宋体" w:hint="eastAsia"/>
                <w:kern w:val="0"/>
                <w:sz w:val="22"/>
                <w:szCs w:val="22"/>
              </w:rPr>
              <w:t>移交的信访件处理敷衍了事，调查结论明显不实的，此项不得分。②对涉及被巡察党组织相关责任人，未按照规定处理的，有一例扣</w:t>
            </w:r>
            <w:r w:rsidRPr="00F70E1D">
              <w:rPr>
                <w:rFonts w:ascii="宋体" w:eastAsia="宋体" w:hAnsi="宋体" w:cs="宋体"/>
                <w:kern w:val="0"/>
                <w:sz w:val="22"/>
                <w:szCs w:val="22"/>
              </w:rPr>
              <w:t>1</w:t>
            </w:r>
            <w:r w:rsidRPr="00F70E1D">
              <w:rPr>
                <w:rFonts w:ascii="宋体" w:eastAsia="宋体" w:hAnsi="宋体" w:cs="宋体" w:hint="eastAsia"/>
                <w:kern w:val="0"/>
                <w:sz w:val="22"/>
                <w:szCs w:val="22"/>
              </w:rPr>
              <w:t>分。</w:t>
            </w:r>
          </w:p>
        </w:tc>
        <w:tc>
          <w:tcPr>
            <w:tcW w:w="253" w:type="pct"/>
            <w:tcBorders>
              <w:top w:val="nil"/>
              <w:left w:val="nil"/>
              <w:bottom w:val="single" w:sz="4" w:space="0" w:color="auto"/>
              <w:right w:val="single" w:sz="4" w:space="0" w:color="auto"/>
            </w:tcBorders>
            <w:vAlign w:val="center"/>
          </w:tcPr>
          <w:p w:rsidR="009A3AFF" w:rsidRPr="00F70E1D" w:rsidRDefault="009A3AFF" w:rsidP="00950C78">
            <w:pPr>
              <w:widowControl/>
              <w:spacing w:line="300" w:lineRule="exact"/>
              <w:jc w:val="left"/>
              <w:rPr>
                <w:rFonts w:ascii="宋体" w:eastAsia="宋体" w:hAnsi="宋体" w:cs="宋体"/>
                <w:kern w:val="0"/>
                <w:sz w:val="22"/>
                <w:szCs w:val="22"/>
              </w:rPr>
            </w:pPr>
            <w:r w:rsidRPr="00F70E1D">
              <w:rPr>
                <w:rFonts w:ascii="宋体" w:eastAsia="宋体" w:hAnsi="宋体" w:cs="宋体" w:hint="eastAsia"/>
                <w:kern w:val="0"/>
                <w:sz w:val="22"/>
                <w:szCs w:val="22"/>
              </w:rPr>
              <w:t xml:space="preserve">　</w:t>
            </w:r>
          </w:p>
        </w:tc>
      </w:tr>
      <w:tr w:rsidR="009A3AFF" w:rsidRPr="00F70E1D" w:rsidTr="002B46F1">
        <w:trPr>
          <w:trHeight w:val="909"/>
        </w:trPr>
        <w:tc>
          <w:tcPr>
            <w:tcW w:w="404" w:type="pct"/>
            <w:vMerge w:val="restart"/>
            <w:tcBorders>
              <w:top w:val="nil"/>
              <w:left w:val="single" w:sz="4" w:space="0" w:color="auto"/>
              <w:bottom w:val="single" w:sz="4" w:space="0" w:color="auto"/>
              <w:right w:val="single" w:sz="4" w:space="0" w:color="auto"/>
            </w:tcBorders>
            <w:vAlign w:val="center"/>
          </w:tcPr>
          <w:p w:rsidR="009A3AFF" w:rsidRPr="00F70E1D" w:rsidRDefault="009A3AFF" w:rsidP="00950C78">
            <w:pPr>
              <w:widowControl/>
              <w:spacing w:line="300" w:lineRule="exact"/>
              <w:jc w:val="center"/>
              <w:rPr>
                <w:rFonts w:ascii="宋体" w:eastAsia="宋体" w:hAnsi="宋体" w:cs="宋体"/>
                <w:kern w:val="0"/>
                <w:sz w:val="22"/>
                <w:szCs w:val="22"/>
              </w:rPr>
            </w:pPr>
            <w:r w:rsidRPr="00F70E1D">
              <w:rPr>
                <w:rFonts w:ascii="宋体" w:eastAsia="宋体" w:hAnsi="宋体" w:cs="宋体" w:hint="eastAsia"/>
                <w:kern w:val="0"/>
                <w:sz w:val="22"/>
                <w:szCs w:val="22"/>
              </w:rPr>
              <w:t>长效机制构建（</w:t>
            </w:r>
            <w:r w:rsidRPr="00F70E1D">
              <w:rPr>
                <w:rFonts w:ascii="宋体" w:eastAsia="宋体" w:hAnsi="宋体" w:cs="宋体"/>
                <w:kern w:val="0"/>
                <w:sz w:val="22"/>
                <w:szCs w:val="22"/>
              </w:rPr>
              <w:t>8</w:t>
            </w:r>
            <w:r w:rsidRPr="00F70E1D">
              <w:rPr>
                <w:rFonts w:ascii="宋体" w:eastAsia="宋体" w:hAnsi="宋体" w:cs="宋体" w:hint="eastAsia"/>
                <w:kern w:val="0"/>
                <w:sz w:val="22"/>
                <w:szCs w:val="22"/>
              </w:rPr>
              <w:t>分）</w:t>
            </w:r>
          </w:p>
        </w:tc>
        <w:tc>
          <w:tcPr>
            <w:tcW w:w="261" w:type="pct"/>
            <w:tcBorders>
              <w:top w:val="nil"/>
              <w:left w:val="nil"/>
              <w:bottom w:val="single" w:sz="4" w:space="0" w:color="auto"/>
              <w:right w:val="single" w:sz="4" w:space="0" w:color="auto"/>
            </w:tcBorders>
            <w:vAlign w:val="center"/>
          </w:tcPr>
          <w:p w:rsidR="009A3AFF" w:rsidRPr="00F70E1D" w:rsidRDefault="009A3AFF" w:rsidP="00F2428E">
            <w:pPr>
              <w:widowControl/>
              <w:spacing w:line="260" w:lineRule="exact"/>
              <w:jc w:val="center"/>
              <w:rPr>
                <w:rFonts w:ascii="宋体" w:eastAsia="宋体" w:hAnsi="宋体" w:cs="宋体"/>
                <w:kern w:val="0"/>
                <w:sz w:val="22"/>
                <w:szCs w:val="22"/>
              </w:rPr>
            </w:pPr>
            <w:r w:rsidRPr="00F70E1D">
              <w:rPr>
                <w:rFonts w:ascii="宋体" w:eastAsia="宋体" w:hAnsi="宋体" w:cs="宋体"/>
                <w:kern w:val="0"/>
                <w:sz w:val="22"/>
                <w:szCs w:val="22"/>
              </w:rPr>
              <w:t>14</w:t>
            </w:r>
          </w:p>
        </w:tc>
        <w:tc>
          <w:tcPr>
            <w:tcW w:w="446" w:type="pct"/>
            <w:tcBorders>
              <w:top w:val="nil"/>
              <w:left w:val="nil"/>
              <w:bottom w:val="single" w:sz="4" w:space="0" w:color="auto"/>
              <w:right w:val="single" w:sz="4" w:space="0" w:color="auto"/>
            </w:tcBorders>
            <w:vAlign w:val="center"/>
          </w:tcPr>
          <w:p w:rsidR="009A3AFF" w:rsidRPr="00F70E1D" w:rsidRDefault="009A3AFF" w:rsidP="00F31D84">
            <w:pPr>
              <w:widowControl/>
              <w:spacing w:line="260" w:lineRule="exact"/>
              <w:jc w:val="center"/>
              <w:rPr>
                <w:rFonts w:ascii="宋体" w:eastAsia="宋体" w:hAnsi="宋体" w:cs="宋体"/>
                <w:kern w:val="0"/>
                <w:sz w:val="22"/>
                <w:szCs w:val="22"/>
              </w:rPr>
            </w:pPr>
            <w:r w:rsidRPr="00F70E1D">
              <w:rPr>
                <w:rFonts w:ascii="宋体" w:eastAsia="宋体" w:hAnsi="宋体" w:cs="宋体" w:hint="eastAsia"/>
                <w:kern w:val="0"/>
                <w:sz w:val="22"/>
                <w:szCs w:val="22"/>
              </w:rPr>
              <w:t>强化制度建设</w:t>
            </w:r>
          </w:p>
        </w:tc>
        <w:tc>
          <w:tcPr>
            <w:tcW w:w="1583" w:type="pct"/>
            <w:tcBorders>
              <w:top w:val="nil"/>
              <w:left w:val="nil"/>
              <w:bottom w:val="single" w:sz="4" w:space="0" w:color="auto"/>
              <w:right w:val="single" w:sz="4" w:space="0" w:color="auto"/>
            </w:tcBorders>
            <w:vAlign w:val="center"/>
          </w:tcPr>
          <w:p w:rsidR="009A3AFF" w:rsidRPr="00F70E1D" w:rsidRDefault="009A3AFF" w:rsidP="00F31D84">
            <w:pPr>
              <w:widowControl/>
              <w:spacing w:line="260" w:lineRule="exact"/>
              <w:jc w:val="left"/>
              <w:rPr>
                <w:rFonts w:ascii="宋体" w:eastAsia="宋体" w:hAnsi="宋体" w:cs="宋体"/>
                <w:kern w:val="0"/>
                <w:sz w:val="22"/>
                <w:szCs w:val="22"/>
              </w:rPr>
            </w:pPr>
            <w:r w:rsidRPr="00F70E1D">
              <w:rPr>
                <w:rFonts w:ascii="宋体" w:eastAsia="宋体" w:hAnsi="宋体" w:cs="宋体" w:hint="eastAsia"/>
                <w:kern w:val="0"/>
                <w:sz w:val="22"/>
                <w:szCs w:val="22"/>
              </w:rPr>
              <w:t>落实标本兼治要求，根据反馈的问题，查找体制机制的不足和风险漏洞，制定和完善相应的内部管理和监督制度。</w:t>
            </w:r>
          </w:p>
        </w:tc>
        <w:tc>
          <w:tcPr>
            <w:tcW w:w="286" w:type="pct"/>
            <w:tcBorders>
              <w:top w:val="nil"/>
              <w:left w:val="nil"/>
              <w:bottom w:val="single" w:sz="4" w:space="0" w:color="auto"/>
              <w:right w:val="single" w:sz="4" w:space="0" w:color="auto"/>
            </w:tcBorders>
            <w:vAlign w:val="center"/>
          </w:tcPr>
          <w:p w:rsidR="009A3AFF" w:rsidRPr="00F70E1D" w:rsidRDefault="009A3AFF" w:rsidP="00F31D84">
            <w:pPr>
              <w:widowControl/>
              <w:spacing w:line="260" w:lineRule="exact"/>
              <w:jc w:val="center"/>
              <w:rPr>
                <w:rFonts w:ascii="宋体" w:eastAsia="宋体" w:hAnsi="宋体" w:cs="宋体"/>
                <w:kern w:val="0"/>
                <w:sz w:val="22"/>
                <w:szCs w:val="22"/>
              </w:rPr>
            </w:pPr>
            <w:r w:rsidRPr="00F70E1D">
              <w:rPr>
                <w:rFonts w:ascii="宋体" w:eastAsia="宋体" w:hAnsi="宋体" w:cs="宋体"/>
                <w:kern w:val="0"/>
                <w:sz w:val="22"/>
                <w:szCs w:val="22"/>
              </w:rPr>
              <w:t>4</w:t>
            </w:r>
          </w:p>
        </w:tc>
        <w:tc>
          <w:tcPr>
            <w:tcW w:w="1766" w:type="pct"/>
            <w:tcBorders>
              <w:top w:val="nil"/>
              <w:left w:val="nil"/>
              <w:bottom w:val="single" w:sz="4" w:space="0" w:color="auto"/>
              <w:right w:val="single" w:sz="4" w:space="0" w:color="auto"/>
            </w:tcBorders>
            <w:vAlign w:val="center"/>
          </w:tcPr>
          <w:p w:rsidR="009A3AFF" w:rsidRPr="00F70E1D" w:rsidRDefault="009A3AFF" w:rsidP="00F31D84">
            <w:pPr>
              <w:widowControl/>
              <w:spacing w:line="260" w:lineRule="exact"/>
              <w:jc w:val="left"/>
              <w:rPr>
                <w:rFonts w:ascii="宋体" w:eastAsia="宋体" w:hAnsi="宋体" w:cs="宋体"/>
                <w:kern w:val="0"/>
                <w:sz w:val="22"/>
                <w:szCs w:val="22"/>
              </w:rPr>
            </w:pPr>
            <w:r w:rsidRPr="00F70E1D">
              <w:rPr>
                <w:rFonts w:ascii="宋体" w:eastAsia="宋体" w:hAnsi="宋体" w:cs="宋体" w:hint="eastAsia"/>
                <w:kern w:val="0"/>
                <w:sz w:val="22"/>
                <w:szCs w:val="22"/>
              </w:rPr>
              <w:t>①应当制定和完善相关制度，而未开展的，有一例扣</w:t>
            </w:r>
            <w:r w:rsidRPr="00F70E1D">
              <w:rPr>
                <w:rFonts w:ascii="宋体" w:eastAsia="宋体" w:hAnsi="宋体" w:cs="宋体"/>
                <w:kern w:val="0"/>
                <w:sz w:val="22"/>
                <w:szCs w:val="22"/>
              </w:rPr>
              <w:t>2</w:t>
            </w:r>
            <w:r w:rsidRPr="00F70E1D">
              <w:rPr>
                <w:rFonts w:ascii="宋体" w:eastAsia="宋体" w:hAnsi="宋体" w:cs="宋体" w:hint="eastAsia"/>
                <w:kern w:val="0"/>
                <w:sz w:val="22"/>
                <w:szCs w:val="22"/>
              </w:rPr>
              <w:t>分。②问题整改浮于表面，未查找体制机制不足、堵塞相关漏洞的，有一例扣</w:t>
            </w:r>
            <w:r w:rsidRPr="00F70E1D">
              <w:rPr>
                <w:rFonts w:ascii="宋体" w:eastAsia="宋体" w:hAnsi="宋体" w:cs="宋体"/>
                <w:kern w:val="0"/>
                <w:sz w:val="22"/>
                <w:szCs w:val="22"/>
              </w:rPr>
              <w:t>2</w:t>
            </w:r>
            <w:r w:rsidRPr="00F70E1D">
              <w:rPr>
                <w:rFonts w:ascii="宋体" w:eastAsia="宋体" w:hAnsi="宋体" w:cs="宋体" w:hint="eastAsia"/>
                <w:kern w:val="0"/>
                <w:sz w:val="22"/>
                <w:szCs w:val="22"/>
              </w:rPr>
              <w:t>分。</w:t>
            </w:r>
          </w:p>
        </w:tc>
        <w:tc>
          <w:tcPr>
            <w:tcW w:w="253" w:type="pct"/>
            <w:tcBorders>
              <w:top w:val="nil"/>
              <w:left w:val="nil"/>
              <w:bottom w:val="single" w:sz="4" w:space="0" w:color="auto"/>
              <w:right w:val="single" w:sz="4" w:space="0" w:color="auto"/>
            </w:tcBorders>
            <w:vAlign w:val="center"/>
          </w:tcPr>
          <w:p w:rsidR="009A3AFF" w:rsidRPr="00F70E1D" w:rsidRDefault="009A3AFF" w:rsidP="00950C78">
            <w:pPr>
              <w:widowControl/>
              <w:spacing w:line="300" w:lineRule="exact"/>
              <w:jc w:val="left"/>
              <w:rPr>
                <w:rFonts w:ascii="宋体" w:eastAsia="宋体" w:hAnsi="宋体" w:cs="宋体"/>
                <w:kern w:val="0"/>
                <w:sz w:val="22"/>
                <w:szCs w:val="22"/>
              </w:rPr>
            </w:pPr>
            <w:r w:rsidRPr="00F70E1D">
              <w:rPr>
                <w:rFonts w:ascii="宋体" w:eastAsia="宋体" w:hAnsi="宋体" w:cs="宋体" w:hint="eastAsia"/>
                <w:kern w:val="0"/>
                <w:sz w:val="22"/>
                <w:szCs w:val="22"/>
              </w:rPr>
              <w:t xml:space="preserve">　</w:t>
            </w:r>
          </w:p>
        </w:tc>
      </w:tr>
      <w:tr w:rsidR="009A3AFF" w:rsidRPr="00F70E1D" w:rsidTr="002B46F1">
        <w:trPr>
          <w:trHeight w:val="980"/>
        </w:trPr>
        <w:tc>
          <w:tcPr>
            <w:tcW w:w="404" w:type="pct"/>
            <w:vMerge/>
            <w:tcBorders>
              <w:top w:val="nil"/>
              <w:left w:val="single" w:sz="4" w:space="0" w:color="auto"/>
              <w:bottom w:val="single" w:sz="4" w:space="0" w:color="auto"/>
              <w:right w:val="single" w:sz="4" w:space="0" w:color="auto"/>
            </w:tcBorders>
            <w:vAlign w:val="center"/>
          </w:tcPr>
          <w:p w:rsidR="009A3AFF" w:rsidRPr="00F70E1D" w:rsidRDefault="009A3AFF" w:rsidP="00950C78">
            <w:pPr>
              <w:widowControl/>
              <w:spacing w:line="300" w:lineRule="exact"/>
              <w:jc w:val="left"/>
              <w:rPr>
                <w:rFonts w:ascii="宋体" w:eastAsia="宋体" w:hAnsi="宋体" w:cs="宋体"/>
                <w:kern w:val="0"/>
                <w:sz w:val="22"/>
                <w:szCs w:val="22"/>
              </w:rPr>
            </w:pPr>
          </w:p>
        </w:tc>
        <w:tc>
          <w:tcPr>
            <w:tcW w:w="261" w:type="pct"/>
            <w:tcBorders>
              <w:top w:val="nil"/>
              <w:left w:val="nil"/>
              <w:bottom w:val="single" w:sz="4" w:space="0" w:color="auto"/>
              <w:right w:val="single" w:sz="4" w:space="0" w:color="auto"/>
            </w:tcBorders>
            <w:vAlign w:val="center"/>
          </w:tcPr>
          <w:p w:rsidR="009A3AFF" w:rsidRPr="00F70E1D" w:rsidRDefault="009A3AFF" w:rsidP="00F2428E">
            <w:pPr>
              <w:widowControl/>
              <w:spacing w:line="260" w:lineRule="exact"/>
              <w:jc w:val="center"/>
              <w:rPr>
                <w:rFonts w:ascii="宋体" w:eastAsia="宋体" w:hAnsi="宋体" w:cs="宋体"/>
                <w:kern w:val="0"/>
                <w:sz w:val="22"/>
                <w:szCs w:val="22"/>
              </w:rPr>
            </w:pPr>
            <w:r w:rsidRPr="00F70E1D">
              <w:rPr>
                <w:rFonts w:ascii="宋体" w:eastAsia="宋体" w:hAnsi="宋体" w:cs="宋体"/>
                <w:kern w:val="0"/>
                <w:sz w:val="22"/>
                <w:szCs w:val="22"/>
              </w:rPr>
              <w:t>15</w:t>
            </w:r>
          </w:p>
        </w:tc>
        <w:tc>
          <w:tcPr>
            <w:tcW w:w="446" w:type="pct"/>
            <w:tcBorders>
              <w:top w:val="nil"/>
              <w:left w:val="nil"/>
              <w:bottom w:val="single" w:sz="4" w:space="0" w:color="auto"/>
              <w:right w:val="single" w:sz="4" w:space="0" w:color="auto"/>
            </w:tcBorders>
            <w:vAlign w:val="center"/>
          </w:tcPr>
          <w:p w:rsidR="009A3AFF" w:rsidRPr="00F70E1D" w:rsidRDefault="009A3AFF" w:rsidP="00F31D84">
            <w:pPr>
              <w:widowControl/>
              <w:spacing w:line="260" w:lineRule="exact"/>
              <w:jc w:val="center"/>
              <w:rPr>
                <w:rFonts w:ascii="宋体" w:eastAsia="宋体" w:hAnsi="宋体" w:cs="宋体"/>
                <w:kern w:val="0"/>
                <w:sz w:val="22"/>
                <w:szCs w:val="22"/>
              </w:rPr>
            </w:pPr>
            <w:r w:rsidRPr="00F70E1D">
              <w:rPr>
                <w:rFonts w:ascii="宋体" w:eastAsia="宋体" w:hAnsi="宋体" w:cs="宋体" w:hint="eastAsia"/>
                <w:kern w:val="0"/>
                <w:sz w:val="22"/>
                <w:szCs w:val="22"/>
              </w:rPr>
              <w:t>加强监督检查</w:t>
            </w:r>
          </w:p>
        </w:tc>
        <w:tc>
          <w:tcPr>
            <w:tcW w:w="1583" w:type="pct"/>
            <w:tcBorders>
              <w:top w:val="nil"/>
              <w:left w:val="nil"/>
              <w:bottom w:val="single" w:sz="4" w:space="0" w:color="auto"/>
              <w:right w:val="single" w:sz="4" w:space="0" w:color="auto"/>
            </w:tcBorders>
            <w:vAlign w:val="center"/>
          </w:tcPr>
          <w:p w:rsidR="009A3AFF" w:rsidRPr="00F70E1D" w:rsidRDefault="009A3AFF" w:rsidP="00F31D84">
            <w:pPr>
              <w:widowControl/>
              <w:spacing w:line="260" w:lineRule="exact"/>
              <w:jc w:val="left"/>
              <w:rPr>
                <w:rFonts w:ascii="宋体" w:eastAsia="宋体" w:hAnsi="宋体" w:cs="宋体"/>
                <w:kern w:val="0"/>
                <w:sz w:val="22"/>
                <w:szCs w:val="22"/>
              </w:rPr>
            </w:pPr>
            <w:r w:rsidRPr="00F70E1D">
              <w:rPr>
                <w:rFonts w:ascii="宋体" w:eastAsia="宋体" w:hAnsi="宋体" w:cs="宋体" w:hint="eastAsia"/>
                <w:kern w:val="0"/>
                <w:sz w:val="22"/>
                <w:szCs w:val="22"/>
              </w:rPr>
              <w:t>开展常态化的内部检查和督查，定期通报整改情况，对拖延整改、整改不力的，进行严肃问责。</w:t>
            </w:r>
          </w:p>
        </w:tc>
        <w:tc>
          <w:tcPr>
            <w:tcW w:w="286" w:type="pct"/>
            <w:tcBorders>
              <w:top w:val="nil"/>
              <w:left w:val="nil"/>
              <w:bottom w:val="single" w:sz="4" w:space="0" w:color="auto"/>
              <w:right w:val="single" w:sz="4" w:space="0" w:color="auto"/>
            </w:tcBorders>
            <w:vAlign w:val="center"/>
          </w:tcPr>
          <w:p w:rsidR="009A3AFF" w:rsidRPr="00F70E1D" w:rsidRDefault="009A3AFF" w:rsidP="00F31D84">
            <w:pPr>
              <w:widowControl/>
              <w:spacing w:line="260" w:lineRule="exact"/>
              <w:jc w:val="center"/>
              <w:rPr>
                <w:rFonts w:ascii="宋体" w:eastAsia="宋体" w:hAnsi="宋体" w:cs="宋体"/>
                <w:kern w:val="0"/>
                <w:sz w:val="22"/>
                <w:szCs w:val="22"/>
              </w:rPr>
            </w:pPr>
            <w:r w:rsidRPr="00F70E1D">
              <w:rPr>
                <w:rFonts w:ascii="宋体" w:eastAsia="宋体" w:hAnsi="宋体" w:cs="宋体"/>
                <w:kern w:val="0"/>
                <w:sz w:val="22"/>
                <w:szCs w:val="22"/>
              </w:rPr>
              <w:t>4</w:t>
            </w:r>
          </w:p>
        </w:tc>
        <w:tc>
          <w:tcPr>
            <w:tcW w:w="1766" w:type="pct"/>
            <w:tcBorders>
              <w:top w:val="nil"/>
              <w:left w:val="nil"/>
              <w:bottom w:val="single" w:sz="4" w:space="0" w:color="auto"/>
              <w:right w:val="single" w:sz="4" w:space="0" w:color="auto"/>
            </w:tcBorders>
            <w:vAlign w:val="center"/>
          </w:tcPr>
          <w:p w:rsidR="009A3AFF" w:rsidRPr="00F70E1D" w:rsidRDefault="009A3AFF" w:rsidP="00F31D84">
            <w:pPr>
              <w:widowControl/>
              <w:spacing w:line="260" w:lineRule="exact"/>
              <w:jc w:val="left"/>
              <w:rPr>
                <w:rFonts w:ascii="宋体" w:eastAsia="宋体" w:hAnsi="宋体" w:cs="宋体"/>
                <w:kern w:val="0"/>
                <w:sz w:val="22"/>
                <w:szCs w:val="22"/>
              </w:rPr>
            </w:pPr>
            <w:r w:rsidRPr="00F70E1D">
              <w:rPr>
                <w:rFonts w:ascii="宋体" w:eastAsia="宋体" w:hAnsi="宋体" w:cs="宋体" w:hint="eastAsia"/>
                <w:kern w:val="0"/>
                <w:sz w:val="22"/>
                <w:szCs w:val="22"/>
              </w:rPr>
              <w:t>①未开展检查，此项不得分。②开展次数较少，或成效不明显的，酌情扣分。</w:t>
            </w:r>
          </w:p>
        </w:tc>
        <w:tc>
          <w:tcPr>
            <w:tcW w:w="253" w:type="pct"/>
            <w:tcBorders>
              <w:top w:val="nil"/>
              <w:left w:val="nil"/>
              <w:bottom w:val="single" w:sz="4" w:space="0" w:color="auto"/>
              <w:right w:val="single" w:sz="4" w:space="0" w:color="auto"/>
            </w:tcBorders>
            <w:vAlign w:val="center"/>
          </w:tcPr>
          <w:p w:rsidR="009A3AFF" w:rsidRPr="00F70E1D" w:rsidRDefault="009A3AFF" w:rsidP="00950C78">
            <w:pPr>
              <w:widowControl/>
              <w:spacing w:line="300" w:lineRule="exact"/>
              <w:jc w:val="left"/>
              <w:rPr>
                <w:rFonts w:ascii="宋体" w:eastAsia="宋体" w:hAnsi="宋体" w:cs="宋体"/>
                <w:kern w:val="0"/>
                <w:sz w:val="22"/>
                <w:szCs w:val="22"/>
              </w:rPr>
            </w:pPr>
            <w:r w:rsidRPr="00F70E1D">
              <w:rPr>
                <w:rFonts w:ascii="宋体" w:eastAsia="宋体" w:hAnsi="宋体" w:cs="宋体" w:hint="eastAsia"/>
                <w:kern w:val="0"/>
                <w:sz w:val="22"/>
                <w:szCs w:val="22"/>
              </w:rPr>
              <w:t xml:space="preserve">　</w:t>
            </w:r>
          </w:p>
        </w:tc>
      </w:tr>
      <w:tr w:rsidR="009A3AFF" w:rsidRPr="00F70E1D" w:rsidTr="002B46F1">
        <w:trPr>
          <w:trHeight w:val="660"/>
        </w:trPr>
        <w:tc>
          <w:tcPr>
            <w:tcW w:w="404" w:type="pct"/>
            <w:tcBorders>
              <w:top w:val="nil"/>
              <w:left w:val="single" w:sz="4" w:space="0" w:color="auto"/>
              <w:bottom w:val="single" w:sz="4" w:space="0" w:color="auto"/>
              <w:right w:val="single" w:sz="4" w:space="0" w:color="auto"/>
            </w:tcBorders>
            <w:vAlign w:val="center"/>
          </w:tcPr>
          <w:p w:rsidR="009A3AFF" w:rsidRPr="00F70E1D" w:rsidRDefault="009A3AFF" w:rsidP="00950C78">
            <w:pPr>
              <w:widowControl/>
              <w:spacing w:line="300" w:lineRule="exact"/>
              <w:jc w:val="center"/>
              <w:rPr>
                <w:rFonts w:ascii="宋体" w:eastAsia="宋体" w:hAnsi="宋体" w:cs="宋体"/>
                <w:kern w:val="0"/>
                <w:sz w:val="22"/>
                <w:szCs w:val="22"/>
              </w:rPr>
            </w:pPr>
            <w:r w:rsidRPr="00F70E1D">
              <w:rPr>
                <w:rFonts w:ascii="宋体" w:eastAsia="宋体" w:hAnsi="宋体" w:cs="宋体" w:hint="eastAsia"/>
                <w:kern w:val="0"/>
                <w:sz w:val="22"/>
                <w:szCs w:val="22"/>
              </w:rPr>
              <w:t>创新工作（</w:t>
            </w:r>
            <w:r w:rsidRPr="00F70E1D">
              <w:rPr>
                <w:rFonts w:ascii="宋体" w:eastAsia="宋体" w:hAnsi="宋体" w:cs="宋体"/>
                <w:kern w:val="0"/>
                <w:sz w:val="22"/>
                <w:szCs w:val="22"/>
              </w:rPr>
              <w:t>10</w:t>
            </w:r>
            <w:r w:rsidRPr="00F70E1D">
              <w:rPr>
                <w:rFonts w:ascii="宋体" w:eastAsia="宋体" w:hAnsi="宋体" w:cs="宋体" w:hint="eastAsia"/>
                <w:kern w:val="0"/>
                <w:sz w:val="22"/>
                <w:szCs w:val="22"/>
              </w:rPr>
              <w:t>分）</w:t>
            </w:r>
          </w:p>
        </w:tc>
        <w:tc>
          <w:tcPr>
            <w:tcW w:w="261" w:type="pct"/>
            <w:tcBorders>
              <w:top w:val="nil"/>
              <w:left w:val="nil"/>
              <w:bottom w:val="single" w:sz="4" w:space="0" w:color="auto"/>
              <w:right w:val="single" w:sz="4" w:space="0" w:color="auto"/>
            </w:tcBorders>
            <w:vAlign w:val="center"/>
          </w:tcPr>
          <w:p w:rsidR="009A3AFF" w:rsidRPr="00F70E1D" w:rsidRDefault="009A3AFF" w:rsidP="00950C78">
            <w:pPr>
              <w:widowControl/>
              <w:spacing w:line="280" w:lineRule="exact"/>
              <w:jc w:val="center"/>
              <w:rPr>
                <w:rFonts w:ascii="宋体" w:eastAsia="宋体" w:hAnsi="宋体" w:cs="宋体"/>
                <w:kern w:val="0"/>
                <w:sz w:val="22"/>
                <w:szCs w:val="22"/>
              </w:rPr>
            </w:pPr>
            <w:r w:rsidRPr="00F70E1D">
              <w:rPr>
                <w:rFonts w:ascii="宋体" w:eastAsia="宋体" w:hAnsi="宋体" w:cs="宋体"/>
                <w:kern w:val="0"/>
                <w:sz w:val="22"/>
                <w:szCs w:val="22"/>
              </w:rPr>
              <w:t>16</w:t>
            </w:r>
          </w:p>
        </w:tc>
        <w:tc>
          <w:tcPr>
            <w:tcW w:w="446" w:type="pct"/>
            <w:tcBorders>
              <w:top w:val="nil"/>
              <w:left w:val="nil"/>
              <w:bottom w:val="single" w:sz="4" w:space="0" w:color="auto"/>
              <w:right w:val="single" w:sz="4" w:space="0" w:color="auto"/>
            </w:tcBorders>
            <w:vAlign w:val="center"/>
          </w:tcPr>
          <w:p w:rsidR="009A3AFF" w:rsidRPr="00F70E1D" w:rsidRDefault="009A3AFF" w:rsidP="00950C78">
            <w:pPr>
              <w:widowControl/>
              <w:spacing w:line="280" w:lineRule="exact"/>
              <w:jc w:val="center"/>
              <w:rPr>
                <w:rFonts w:ascii="宋体" w:eastAsia="宋体" w:hAnsi="宋体" w:cs="宋体"/>
                <w:kern w:val="0"/>
                <w:sz w:val="22"/>
                <w:szCs w:val="22"/>
              </w:rPr>
            </w:pPr>
            <w:r w:rsidRPr="00F70E1D">
              <w:rPr>
                <w:rFonts w:ascii="宋体" w:eastAsia="宋体" w:hAnsi="宋体" w:cs="宋体" w:hint="eastAsia"/>
                <w:kern w:val="0"/>
                <w:sz w:val="22"/>
                <w:szCs w:val="22"/>
              </w:rPr>
              <w:t>整改成效加分</w:t>
            </w:r>
          </w:p>
        </w:tc>
        <w:tc>
          <w:tcPr>
            <w:tcW w:w="1583" w:type="pct"/>
            <w:tcBorders>
              <w:top w:val="nil"/>
              <w:left w:val="nil"/>
              <w:bottom w:val="single" w:sz="4" w:space="0" w:color="auto"/>
              <w:right w:val="single" w:sz="4" w:space="0" w:color="auto"/>
            </w:tcBorders>
            <w:vAlign w:val="center"/>
          </w:tcPr>
          <w:p w:rsidR="009A3AFF" w:rsidRPr="00F70E1D" w:rsidRDefault="009A3AFF" w:rsidP="00950C78">
            <w:pPr>
              <w:widowControl/>
              <w:spacing w:line="280" w:lineRule="exact"/>
              <w:jc w:val="left"/>
              <w:rPr>
                <w:rFonts w:ascii="宋体" w:eastAsia="宋体" w:hAnsi="宋体" w:cs="宋体"/>
                <w:kern w:val="0"/>
                <w:sz w:val="22"/>
                <w:szCs w:val="22"/>
              </w:rPr>
            </w:pPr>
            <w:r w:rsidRPr="00F70E1D">
              <w:rPr>
                <w:rFonts w:ascii="宋体" w:eastAsia="宋体" w:hAnsi="宋体" w:cs="宋体" w:hint="eastAsia"/>
                <w:kern w:val="0"/>
                <w:sz w:val="22"/>
                <w:szCs w:val="22"/>
              </w:rPr>
              <w:t>整改工作有创新、有成效，在国家、省、市、区会议上作经验介绍、交流发言，被区级以上领导批示肯定或被国家、省市区媒体正面宣传。</w:t>
            </w:r>
          </w:p>
        </w:tc>
        <w:tc>
          <w:tcPr>
            <w:tcW w:w="286" w:type="pct"/>
            <w:tcBorders>
              <w:top w:val="nil"/>
              <w:left w:val="nil"/>
              <w:bottom w:val="single" w:sz="4" w:space="0" w:color="auto"/>
              <w:right w:val="single" w:sz="4" w:space="0" w:color="auto"/>
            </w:tcBorders>
            <w:vAlign w:val="center"/>
          </w:tcPr>
          <w:p w:rsidR="009A3AFF" w:rsidRPr="00F70E1D" w:rsidRDefault="009A3AFF" w:rsidP="00950C78">
            <w:pPr>
              <w:widowControl/>
              <w:spacing w:line="280" w:lineRule="exact"/>
              <w:jc w:val="center"/>
              <w:rPr>
                <w:rFonts w:ascii="宋体" w:eastAsia="宋体" w:hAnsi="宋体" w:cs="宋体"/>
                <w:kern w:val="0"/>
                <w:sz w:val="22"/>
                <w:szCs w:val="22"/>
              </w:rPr>
            </w:pPr>
            <w:r w:rsidRPr="00F70E1D">
              <w:rPr>
                <w:rFonts w:ascii="宋体" w:eastAsia="宋体" w:hAnsi="宋体" w:cs="宋体"/>
                <w:kern w:val="0"/>
                <w:sz w:val="22"/>
                <w:szCs w:val="22"/>
              </w:rPr>
              <w:t>10</w:t>
            </w:r>
          </w:p>
        </w:tc>
        <w:tc>
          <w:tcPr>
            <w:tcW w:w="1766" w:type="pct"/>
            <w:tcBorders>
              <w:top w:val="nil"/>
              <w:left w:val="nil"/>
              <w:bottom w:val="single" w:sz="4" w:space="0" w:color="auto"/>
              <w:right w:val="single" w:sz="4" w:space="0" w:color="auto"/>
            </w:tcBorders>
            <w:vAlign w:val="center"/>
          </w:tcPr>
          <w:p w:rsidR="009A3AFF" w:rsidRPr="00F70E1D" w:rsidRDefault="009A3AFF" w:rsidP="00950C78">
            <w:pPr>
              <w:widowControl/>
              <w:spacing w:line="280" w:lineRule="exact"/>
              <w:jc w:val="left"/>
              <w:rPr>
                <w:rFonts w:ascii="宋体" w:eastAsia="宋体" w:hAnsi="宋体" w:cs="宋体"/>
                <w:kern w:val="0"/>
                <w:sz w:val="22"/>
                <w:szCs w:val="22"/>
              </w:rPr>
            </w:pPr>
            <w:r w:rsidRPr="00F70E1D">
              <w:rPr>
                <w:rFonts w:ascii="宋体" w:eastAsia="宋体" w:hAnsi="宋体" w:cs="宋体" w:hint="eastAsia"/>
                <w:kern w:val="0"/>
                <w:sz w:val="22"/>
                <w:szCs w:val="22"/>
              </w:rPr>
              <w:t>按照国家、省、市、区分别加</w:t>
            </w:r>
            <w:r w:rsidRPr="00F70E1D">
              <w:rPr>
                <w:rFonts w:ascii="宋体" w:eastAsia="宋体" w:hAnsi="宋体" w:cs="宋体"/>
                <w:kern w:val="0"/>
                <w:sz w:val="22"/>
                <w:szCs w:val="22"/>
              </w:rPr>
              <w:t>8</w:t>
            </w:r>
            <w:r w:rsidRPr="00F70E1D">
              <w:rPr>
                <w:rFonts w:ascii="宋体" w:eastAsia="宋体" w:hAnsi="宋体" w:cs="宋体" w:hint="eastAsia"/>
                <w:kern w:val="0"/>
                <w:sz w:val="22"/>
                <w:szCs w:val="22"/>
              </w:rPr>
              <w:t>分、</w:t>
            </w:r>
            <w:r w:rsidRPr="00F70E1D">
              <w:rPr>
                <w:rFonts w:ascii="宋体" w:eastAsia="宋体" w:hAnsi="宋体" w:cs="宋体"/>
                <w:kern w:val="0"/>
                <w:sz w:val="22"/>
                <w:szCs w:val="22"/>
              </w:rPr>
              <w:t>6</w:t>
            </w:r>
            <w:r w:rsidRPr="00F70E1D">
              <w:rPr>
                <w:rFonts w:ascii="宋体" w:eastAsia="宋体" w:hAnsi="宋体" w:cs="宋体" w:hint="eastAsia"/>
                <w:kern w:val="0"/>
                <w:sz w:val="22"/>
                <w:szCs w:val="22"/>
              </w:rPr>
              <w:t>分、</w:t>
            </w:r>
            <w:r w:rsidRPr="00F70E1D">
              <w:rPr>
                <w:rFonts w:ascii="宋体" w:eastAsia="宋体" w:hAnsi="宋体" w:cs="宋体"/>
                <w:kern w:val="0"/>
                <w:sz w:val="22"/>
                <w:szCs w:val="22"/>
              </w:rPr>
              <w:t>4</w:t>
            </w:r>
            <w:r w:rsidRPr="00F70E1D">
              <w:rPr>
                <w:rFonts w:ascii="宋体" w:eastAsia="宋体" w:hAnsi="宋体" w:cs="宋体" w:hint="eastAsia"/>
                <w:kern w:val="0"/>
                <w:sz w:val="22"/>
                <w:szCs w:val="22"/>
              </w:rPr>
              <w:t>分、</w:t>
            </w:r>
            <w:r w:rsidRPr="00F70E1D">
              <w:rPr>
                <w:rFonts w:ascii="宋体" w:eastAsia="宋体" w:hAnsi="宋体" w:cs="宋体"/>
                <w:kern w:val="0"/>
                <w:sz w:val="22"/>
                <w:szCs w:val="22"/>
              </w:rPr>
              <w:t>2</w:t>
            </w:r>
            <w:r w:rsidRPr="00F70E1D">
              <w:rPr>
                <w:rFonts w:ascii="宋体" w:eastAsia="宋体" w:hAnsi="宋体" w:cs="宋体" w:hint="eastAsia"/>
                <w:kern w:val="0"/>
                <w:sz w:val="22"/>
                <w:szCs w:val="22"/>
              </w:rPr>
              <w:t>分，同一表彰项目，按最高表彰级别计算分值；最高不超过</w:t>
            </w:r>
            <w:r w:rsidRPr="00F70E1D">
              <w:rPr>
                <w:rFonts w:ascii="宋体" w:eastAsia="宋体" w:hAnsi="宋体" w:cs="宋体"/>
                <w:kern w:val="0"/>
                <w:sz w:val="22"/>
                <w:szCs w:val="22"/>
              </w:rPr>
              <w:t>10</w:t>
            </w:r>
            <w:r w:rsidRPr="00F70E1D">
              <w:rPr>
                <w:rFonts w:ascii="宋体" w:eastAsia="宋体" w:hAnsi="宋体" w:cs="宋体" w:hint="eastAsia"/>
                <w:kern w:val="0"/>
                <w:sz w:val="22"/>
                <w:szCs w:val="22"/>
              </w:rPr>
              <w:t>分。</w:t>
            </w:r>
          </w:p>
        </w:tc>
        <w:tc>
          <w:tcPr>
            <w:tcW w:w="253" w:type="pct"/>
            <w:tcBorders>
              <w:top w:val="nil"/>
              <w:left w:val="nil"/>
              <w:bottom w:val="single" w:sz="4" w:space="0" w:color="auto"/>
              <w:right w:val="single" w:sz="4" w:space="0" w:color="auto"/>
            </w:tcBorders>
            <w:vAlign w:val="center"/>
          </w:tcPr>
          <w:p w:rsidR="009A3AFF" w:rsidRPr="00F70E1D" w:rsidRDefault="009A3AFF" w:rsidP="00950C78">
            <w:pPr>
              <w:widowControl/>
              <w:spacing w:line="300" w:lineRule="exact"/>
              <w:jc w:val="left"/>
              <w:rPr>
                <w:rFonts w:ascii="宋体" w:eastAsia="宋体" w:hAnsi="宋体" w:cs="宋体"/>
                <w:kern w:val="0"/>
                <w:sz w:val="22"/>
                <w:szCs w:val="22"/>
              </w:rPr>
            </w:pPr>
            <w:r w:rsidRPr="00F70E1D">
              <w:rPr>
                <w:rFonts w:ascii="宋体" w:eastAsia="宋体" w:hAnsi="宋体" w:cs="宋体" w:hint="eastAsia"/>
                <w:kern w:val="0"/>
                <w:sz w:val="22"/>
                <w:szCs w:val="22"/>
              </w:rPr>
              <w:t xml:space="preserve">　</w:t>
            </w:r>
          </w:p>
        </w:tc>
      </w:tr>
    </w:tbl>
    <w:p w:rsidR="009A3AFF" w:rsidRPr="00F70E1D" w:rsidRDefault="009A3AFF" w:rsidP="00950C78">
      <w:pPr>
        <w:spacing w:line="580" w:lineRule="exact"/>
        <w:rPr>
          <w:rFonts w:ascii="黑体" w:eastAsia="黑体" w:hAnsi="黑体"/>
          <w:szCs w:val="32"/>
        </w:rPr>
        <w:sectPr w:rsidR="009A3AFF" w:rsidRPr="00F70E1D" w:rsidSect="002B0263">
          <w:pgSz w:w="16838" w:h="11906" w:orient="landscape"/>
          <w:pgMar w:top="1440" w:right="1800" w:bottom="1440" w:left="1800" w:header="851" w:footer="992" w:gutter="0"/>
          <w:cols w:space="425"/>
          <w:docGrid w:type="lines" w:linePitch="312"/>
        </w:sectPr>
      </w:pPr>
    </w:p>
    <w:p w:rsidR="009A3AFF" w:rsidRPr="00F70E1D" w:rsidRDefault="009A3AFF" w:rsidP="003D6435">
      <w:pPr>
        <w:spacing w:line="440" w:lineRule="exact"/>
        <w:rPr>
          <w:rFonts w:ascii="方正小标宋_GBK" w:eastAsia="方正小标宋_GBK" w:hAnsi="黑体"/>
          <w:szCs w:val="32"/>
        </w:rPr>
      </w:pPr>
      <w:r w:rsidRPr="00F70E1D">
        <w:rPr>
          <w:rFonts w:ascii="黑体" w:eastAsia="黑体" w:hAnsi="黑体" w:hint="eastAsia"/>
          <w:szCs w:val="32"/>
        </w:rPr>
        <w:t>附件</w:t>
      </w:r>
      <w:r w:rsidRPr="00F70E1D">
        <w:rPr>
          <w:rFonts w:ascii="黑体" w:eastAsia="黑体" w:hAnsi="黑体"/>
          <w:szCs w:val="32"/>
        </w:rPr>
        <w:t>6</w:t>
      </w:r>
    </w:p>
    <w:p w:rsidR="009A3AFF" w:rsidRPr="00F70E1D" w:rsidRDefault="009A3AFF" w:rsidP="003D6435">
      <w:pPr>
        <w:spacing w:line="440" w:lineRule="exact"/>
        <w:jc w:val="center"/>
        <w:rPr>
          <w:rFonts w:ascii="仿宋_GB2312" w:hAnsi="Calibri"/>
          <w:szCs w:val="32"/>
        </w:rPr>
      </w:pPr>
      <w:r w:rsidRPr="00F70E1D">
        <w:rPr>
          <w:rFonts w:ascii="方正小标宋_GBK" w:eastAsia="方正小标宋_GBK" w:hAnsi="黑体" w:hint="eastAsia"/>
          <w:szCs w:val="32"/>
        </w:rPr>
        <w:t>对村（社区）巡察整改质效评估表</w:t>
      </w:r>
    </w:p>
    <w:tbl>
      <w:tblPr>
        <w:tblW w:w="5163" w:type="pct"/>
        <w:tblInd w:w="-318" w:type="dxa"/>
        <w:tblLook w:val="00A0"/>
      </w:tblPr>
      <w:tblGrid>
        <w:gridCol w:w="1251"/>
        <w:gridCol w:w="739"/>
        <w:gridCol w:w="1131"/>
        <w:gridCol w:w="4276"/>
        <w:gridCol w:w="686"/>
        <w:gridCol w:w="4960"/>
        <w:gridCol w:w="850"/>
      </w:tblGrid>
      <w:tr w:rsidR="009A3AFF" w:rsidRPr="00F70E1D" w:rsidTr="002B0263">
        <w:trPr>
          <w:trHeight w:val="465"/>
          <w:tblHeader/>
        </w:trPr>
        <w:tc>
          <w:tcPr>
            <w:tcW w:w="450" w:type="pct"/>
            <w:tcBorders>
              <w:top w:val="single" w:sz="4" w:space="0" w:color="auto"/>
              <w:left w:val="single" w:sz="4" w:space="0" w:color="auto"/>
              <w:bottom w:val="single" w:sz="4" w:space="0" w:color="auto"/>
              <w:right w:val="single" w:sz="4" w:space="0" w:color="auto"/>
            </w:tcBorders>
            <w:vAlign w:val="center"/>
          </w:tcPr>
          <w:p w:rsidR="009A3AFF" w:rsidRPr="00F70E1D" w:rsidRDefault="009A3AFF" w:rsidP="00950C78">
            <w:pPr>
              <w:widowControl/>
              <w:jc w:val="center"/>
              <w:rPr>
                <w:rFonts w:ascii="黑体" w:eastAsia="黑体" w:hAnsi="黑体" w:cs="宋体"/>
                <w:kern w:val="0"/>
                <w:sz w:val="22"/>
                <w:szCs w:val="22"/>
              </w:rPr>
            </w:pPr>
            <w:r w:rsidRPr="00F70E1D">
              <w:rPr>
                <w:rFonts w:ascii="黑体" w:eastAsia="黑体" w:hAnsi="黑体" w:cs="宋体" w:hint="eastAsia"/>
                <w:kern w:val="0"/>
                <w:sz w:val="22"/>
                <w:szCs w:val="22"/>
              </w:rPr>
              <w:t>评估项目</w:t>
            </w:r>
          </w:p>
        </w:tc>
        <w:tc>
          <w:tcPr>
            <w:tcW w:w="266" w:type="pct"/>
            <w:tcBorders>
              <w:top w:val="single" w:sz="4" w:space="0" w:color="auto"/>
              <w:left w:val="nil"/>
              <w:bottom w:val="single" w:sz="4" w:space="0" w:color="auto"/>
              <w:right w:val="single" w:sz="4" w:space="0" w:color="auto"/>
            </w:tcBorders>
            <w:vAlign w:val="center"/>
          </w:tcPr>
          <w:p w:rsidR="009A3AFF" w:rsidRPr="00F70E1D" w:rsidRDefault="009A3AFF" w:rsidP="00950C78">
            <w:pPr>
              <w:widowControl/>
              <w:jc w:val="center"/>
              <w:rPr>
                <w:rFonts w:ascii="黑体" w:eastAsia="黑体" w:hAnsi="黑体" w:cs="宋体"/>
                <w:kern w:val="0"/>
                <w:sz w:val="22"/>
                <w:szCs w:val="22"/>
              </w:rPr>
            </w:pPr>
            <w:r w:rsidRPr="00F70E1D">
              <w:rPr>
                <w:rFonts w:ascii="黑体" w:eastAsia="黑体" w:hAnsi="黑体" w:cs="宋体" w:hint="eastAsia"/>
                <w:kern w:val="0"/>
                <w:sz w:val="22"/>
                <w:szCs w:val="22"/>
              </w:rPr>
              <w:t>序号</w:t>
            </w:r>
          </w:p>
        </w:tc>
        <w:tc>
          <w:tcPr>
            <w:tcW w:w="407" w:type="pct"/>
            <w:tcBorders>
              <w:top w:val="single" w:sz="4" w:space="0" w:color="auto"/>
              <w:left w:val="nil"/>
              <w:bottom w:val="single" w:sz="4" w:space="0" w:color="auto"/>
              <w:right w:val="single" w:sz="4" w:space="0" w:color="auto"/>
            </w:tcBorders>
            <w:vAlign w:val="center"/>
          </w:tcPr>
          <w:p w:rsidR="009A3AFF" w:rsidRPr="00F70E1D" w:rsidRDefault="009A3AFF" w:rsidP="00950C78">
            <w:pPr>
              <w:widowControl/>
              <w:jc w:val="center"/>
              <w:rPr>
                <w:rFonts w:ascii="黑体" w:eastAsia="黑体" w:hAnsi="黑体" w:cs="宋体"/>
                <w:kern w:val="0"/>
                <w:sz w:val="22"/>
                <w:szCs w:val="22"/>
              </w:rPr>
            </w:pPr>
            <w:r w:rsidRPr="00F70E1D">
              <w:rPr>
                <w:rFonts w:ascii="黑体" w:eastAsia="黑体" w:hAnsi="黑体" w:cs="宋体" w:hint="eastAsia"/>
                <w:kern w:val="0"/>
                <w:sz w:val="22"/>
                <w:szCs w:val="22"/>
              </w:rPr>
              <w:t>评估内容</w:t>
            </w:r>
          </w:p>
        </w:tc>
        <w:tc>
          <w:tcPr>
            <w:tcW w:w="1539" w:type="pct"/>
            <w:tcBorders>
              <w:top w:val="single" w:sz="4" w:space="0" w:color="auto"/>
              <w:left w:val="nil"/>
              <w:bottom w:val="single" w:sz="4" w:space="0" w:color="auto"/>
              <w:right w:val="single" w:sz="4" w:space="0" w:color="auto"/>
            </w:tcBorders>
            <w:vAlign w:val="center"/>
          </w:tcPr>
          <w:p w:rsidR="009A3AFF" w:rsidRPr="00F70E1D" w:rsidRDefault="009A3AFF" w:rsidP="00950C78">
            <w:pPr>
              <w:widowControl/>
              <w:jc w:val="center"/>
              <w:rPr>
                <w:rFonts w:ascii="黑体" w:eastAsia="黑体" w:hAnsi="黑体" w:cs="宋体"/>
                <w:kern w:val="0"/>
                <w:sz w:val="22"/>
                <w:szCs w:val="22"/>
              </w:rPr>
            </w:pPr>
            <w:r w:rsidRPr="00F70E1D">
              <w:rPr>
                <w:rFonts w:ascii="黑体" w:eastAsia="黑体" w:hAnsi="黑体" w:cs="宋体" w:hint="eastAsia"/>
                <w:kern w:val="0"/>
                <w:sz w:val="22"/>
                <w:szCs w:val="22"/>
              </w:rPr>
              <w:t>考</w:t>
            </w:r>
            <w:r w:rsidRPr="00F70E1D">
              <w:rPr>
                <w:rFonts w:ascii="黑体" w:eastAsia="黑体" w:hAnsi="黑体" w:cs="宋体"/>
                <w:kern w:val="0"/>
                <w:sz w:val="22"/>
                <w:szCs w:val="22"/>
              </w:rPr>
              <w:t xml:space="preserve">  </w:t>
            </w:r>
            <w:r w:rsidRPr="00F70E1D">
              <w:rPr>
                <w:rFonts w:ascii="黑体" w:eastAsia="黑体" w:hAnsi="黑体" w:cs="宋体" w:hint="eastAsia"/>
                <w:kern w:val="0"/>
                <w:sz w:val="22"/>
                <w:szCs w:val="22"/>
              </w:rPr>
              <w:t>评</w:t>
            </w:r>
            <w:r w:rsidRPr="00F70E1D">
              <w:rPr>
                <w:rFonts w:ascii="黑体" w:eastAsia="黑体" w:hAnsi="黑体" w:cs="宋体"/>
                <w:kern w:val="0"/>
                <w:sz w:val="22"/>
                <w:szCs w:val="22"/>
              </w:rPr>
              <w:t xml:space="preserve">  </w:t>
            </w:r>
            <w:r w:rsidRPr="00F70E1D">
              <w:rPr>
                <w:rFonts w:ascii="黑体" w:eastAsia="黑体" w:hAnsi="黑体" w:cs="宋体" w:hint="eastAsia"/>
                <w:kern w:val="0"/>
                <w:sz w:val="22"/>
                <w:szCs w:val="22"/>
              </w:rPr>
              <w:t>内</w:t>
            </w:r>
            <w:r w:rsidRPr="00F70E1D">
              <w:rPr>
                <w:rFonts w:ascii="黑体" w:eastAsia="黑体" w:hAnsi="黑体" w:cs="宋体"/>
                <w:kern w:val="0"/>
                <w:sz w:val="22"/>
                <w:szCs w:val="22"/>
              </w:rPr>
              <w:t xml:space="preserve">   </w:t>
            </w:r>
            <w:r w:rsidRPr="00F70E1D">
              <w:rPr>
                <w:rFonts w:ascii="黑体" w:eastAsia="黑体" w:hAnsi="黑体" w:cs="宋体" w:hint="eastAsia"/>
                <w:kern w:val="0"/>
                <w:sz w:val="22"/>
                <w:szCs w:val="22"/>
              </w:rPr>
              <w:t>容</w:t>
            </w:r>
          </w:p>
        </w:tc>
        <w:tc>
          <w:tcPr>
            <w:tcW w:w="247" w:type="pct"/>
            <w:tcBorders>
              <w:top w:val="single" w:sz="4" w:space="0" w:color="auto"/>
              <w:left w:val="nil"/>
              <w:bottom w:val="single" w:sz="4" w:space="0" w:color="auto"/>
              <w:right w:val="single" w:sz="4" w:space="0" w:color="auto"/>
            </w:tcBorders>
            <w:vAlign w:val="center"/>
          </w:tcPr>
          <w:p w:rsidR="009A3AFF" w:rsidRPr="00F70E1D" w:rsidRDefault="009A3AFF" w:rsidP="00950C78">
            <w:pPr>
              <w:widowControl/>
              <w:jc w:val="center"/>
              <w:rPr>
                <w:rFonts w:ascii="黑体" w:eastAsia="黑体" w:hAnsi="黑体" w:cs="宋体"/>
                <w:kern w:val="0"/>
                <w:sz w:val="22"/>
                <w:szCs w:val="22"/>
              </w:rPr>
            </w:pPr>
            <w:r w:rsidRPr="00F70E1D">
              <w:rPr>
                <w:rFonts w:ascii="黑体" w:eastAsia="黑体" w:hAnsi="黑体" w:cs="宋体" w:hint="eastAsia"/>
                <w:kern w:val="0"/>
                <w:sz w:val="22"/>
                <w:szCs w:val="22"/>
              </w:rPr>
              <w:t>分值</w:t>
            </w:r>
          </w:p>
        </w:tc>
        <w:tc>
          <w:tcPr>
            <w:tcW w:w="1785" w:type="pct"/>
            <w:tcBorders>
              <w:top w:val="single" w:sz="4" w:space="0" w:color="auto"/>
              <w:left w:val="nil"/>
              <w:bottom w:val="single" w:sz="4" w:space="0" w:color="auto"/>
              <w:right w:val="single" w:sz="4" w:space="0" w:color="auto"/>
            </w:tcBorders>
            <w:vAlign w:val="center"/>
          </w:tcPr>
          <w:p w:rsidR="009A3AFF" w:rsidRPr="00F70E1D" w:rsidRDefault="009A3AFF" w:rsidP="00950C78">
            <w:pPr>
              <w:widowControl/>
              <w:jc w:val="center"/>
              <w:rPr>
                <w:rFonts w:ascii="黑体" w:eastAsia="黑体" w:hAnsi="黑体" w:cs="宋体"/>
                <w:kern w:val="0"/>
                <w:sz w:val="22"/>
                <w:szCs w:val="22"/>
              </w:rPr>
            </w:pPr>
            <w:r w:rsidRPr="00F70E1D">
              <w:rPr>
                <w:rFonts w:ascii="黑体" w:eastAsia="黑体" w:hAnsi="黑体" w:cs="宋体" w:hint="eastAsia"/>
                <w:kern w:val="0"/>
                <w:sz w:val="22"/>
                <w:szCs w:val="22"/>
              </w:rPr>
              <w:t>评分标准</w:t>
            </w:r>
          </w:p>
        </w:tc>
        <w:tc>
          <w:tcPr>
            <w:tcW w:w="306" w:type="pct"/>
            <w:tcBorders>
              <w:top w:val="single" w:sz="4" w:space="0" w:color="auto"/>
              <w:left w:val="nil"/>
              <w:bottom w:val="single" w:sz="4" w:space="0" w:color="auto"/>
              <w:right w:val="single" w:sz="4" w:space="0" w:color="auto"/>
            </w:tcBorders>
            <w:vAlign w:val="center"/>
          </w:tcPr>
          <w:p w:rsidR="009A3AFF" w:rsidRPr="00F70E1D" w:rsidRDefault="009A3AFF" w:rsidP="00950C78">
            <w:pPr>
              <w:widowControl/>
              <w:jc w:val="center"/>
              <w:rPr>
                <w:rFonts w:ascii="黑体" w:eastAsia="黑体" w:hAnsi="黑体" w:cs="宋体"/>
                <w:kern w:val="0"/>
                <w:sz w:val="22"/>
                <w:szCs w:val="22"/>
              </w:rPr>
            </w:pPr>
            <w:r w:rsidRPr="00F70E1D">
              <w:rPr>
                <w:rFonts w:ascii="黑体" w:eastAsia="黑体" w:hAnsi="黑体" w:cs="宋体" w:hint="eastAsia"/>
                <w:kern w:val="0"/>
                <w:sz w:val="22"/>
                <w:szCs w:val="22"/>
              </w:rPr>
              <w:t>得分</w:t>
            </w:r>
          </w:p>
        </w:tc>
      </w:tr>
      <w:tr w:rsidR="009A3AFF" w:rsidRPr="00F70E1D" w:rsidTr="002B0263">
        <w:trPr>
          <w:trHeight w:val="1338"/>
        </w:trPr>
        <w:tc>
          <w:tcPr>
            <w:tcW w:w="450" w:type="pct"/>
            <w:vMerge w:val="restart"/>
            <w:tcBorders>
              <w:top w:val="nil"/>
              <w:left w:val="single" w:sz="4" w:space="0" w:color="auto"/>
              <w:bottom w:val="single" w:sz="4" w:space="0" w:color="auto"/>
              <w:right w:val="single" w:sz="4" w:space="0" w:color="auto"/>
            </w:tcBorders>
            <w:vAlign w:val="center"/>
          </w:tcPr>
          <w:p w:rsidR="009A3AFF" w:rsidRPr="00F70E1D" w:rsidRDefault="009A3AFF" w:rsidP="00950C78">
            <w:pPr>
              <w:widowControl/>
              <w:jc w:val="center"/>
              <w:rPr>
                <w:rFonts w:ascii="宋体" w:eastAsia="宋体" w:hAnsi="宋体" w:cs="宋体"/>
                <w:kern w:val="0"/>
                <w:sz w:val="22"/>
                <w:szCs w:val="22"/>
              </w:rPr>
            </w:pPr>
            <w:r w:rsidRPr="00F70E1D">
              <w:rPr>
                <w:rFonts w:ascii="宋体" w:eastAsia="宋体" w:hAnsi="宋体" w:cs="宋体" w:hint="eastAsia"/>
                <w:kern w:val="0"/>
                <w:sz w:val="22"/>
                <w:szCs w:val="22"/>
              </w:rPr>
              <w:t>主体责任落实（</w:t>
            </w:r>
            <w:r w:rsidRPr="00F70E1D">
              <w:rPr>
                <w:rFonts w:ascii="宋体" w:eastAsia="宋体" w:hAnsi="宋体" w:cs="宋体"/>
                <w:kern w:val="0"/>
                <w:sz w:val="22"/>
                <w:szCs w:val="22"/>
              </w:rPr>
              <w:t>18</w:t>
            </w:r>
            <w:r w:rsidRPr="00F70E1D">
              <w:rPr>
                <w:rFonts w:ascii="宋体" w:eastAsia="宋体" w:hAnsi="宋体" w:cs="宋体" w:hint="eastAsia"/>
                <w:kern w:val="0"/>
                <w:sz w:val="22"/>
                <w:szCs w:val="22"/>
              </w:rPr>
              <w:t>分）</w:t>
            </w:r>
          </w:p>
        </w:tc>
        <w:tc>
          <w:tcPr>
            <w:tcW w:w="266" w:type="pct"/>
            <w:tcBorders>
              <w:top w:val="nil"/>
              <w:left w:val="nil"/>
              <w:bottom w:val="single" w:sz="4" w:space="0" w:color="auto"/>
              <w:right w:val="single" w:sz="4" w:space="0" w:color="auto"/>
            </w:tcBorders>
            <w:vAlign w:val="center"/>
          </w:tcPr>
          <w:p w:rsidR="009A3AFF" w:rsidRPr="00F70E1D" w:rsidRDefault="009A3AFF" w:rsidP="00950C78">
            <w:pPr>
              <w:widowControl/>
              <w:jc w:val="center"/>
              <w:rPr>
                <w:rFonts w:ascii="宋体" w:eastAsia="宋体" w:hAnsi="宋体" w:cs="宋体"/>
                <w:kern w:val="0"/>
                <w:sz w:val="22"/>
                <w:szCs w:val="22"/>
              </w:rPr>
            </w:pPr>
            <w:r w:rsidRPr="00F70E1D">
              <w:rPr>
                <w:rFonts w:ascii="宋体" w:eastAsia="宋体" w:hAnsi="宋体" w:cs="宋体"/>
                <w:kern w:val="0"/>
                <w:sz w:val="22"/>
                <w:szCs w:val="22"/>
              </w:rPr>
              <w:t>1</w:t>
            </w:r>
          </w:p>
        </w:tc>
        <w:tc>
          <w:tcPr>
            <w:tcW w:w="407" w:type="pct"/>
            <w:tcBorders>
              <w:top w:val="nil"/>
              <w:left w:val="nil"/>
              <w:bottom w:val="single" w:sz="4" w:space="0" w:color="auto"/>
              <w:right w:val="single" w:sz="4" w:space="0" w:color="auto"/>
            </w:tcBorders>
            <w:vAlign w:val="center"/>
          </w:tcPr>
          <w:p w:rsidR="009A3AFF" w:rsidRPr="00F70E1D" w:rsidRDefault="009A3AFF" w:rsidP="00950C78">
            <w:pPr>
              <w:widowControl/>
              <w:jc w:val="center"/>
              <w:rPr>
                <w:rFonts w:ascii="宋体" w:eastAsia="宋体" w:hAnsi="宋体" w:cs="宋体"/>
                <w:kern w:val="0"/>
                <w:sz w:val="22"/>
                <w:szCs w:val="22"/>
              </w:rPr>
            </w:pPr>
            <w:r w:rsidRPr="00F70E1D">
              <w:rPr>
                <w:rFonts w:ascii="宋体" w:eastAsia="宋体" w:hAnsi="宋体" w:cs="宋体" w:hint="eastAsia"/>
                <w:kern w:val="0"/>
                <w:sz w:val="22"/>
                <w:szCs w:val="22"/>
              </w:rPr>
              <w:t>召开党组织整改专题会议</w:t>
            </w:r>
          </w:p>
        </w:tc>
        <w:tc>
          <w:tcPr>
            <w:tcW w:w="1539" w:type="pct"/>
            <w:tcBorders>
              <w:top w:val="nil"/>
              <w:left w:val="nil"/>
              <w:bottom w:val="single" w:sz="4" w:space="0" w:color="auto"/>
              <w:right w:val="single" w:sz="4" w:space="0" w:color="auto"/>
            </w:tcBorders>
            <w:vAlign w:val="center"/>
          </w:tcPr>
          <w:p w:rsidR="009A3AFF" w:rsidRPr="00F70E1D" w:rsidRDefault="009A3AFF" w:rsidP="00051CF9">
            <w:pPr>
              <w:widowControl/>
              <w:jc w:val="left"/>
              <w:rPr>
                <w:rFonts w:ascii="宋体" w:eastAsia="宋体" w:hAnsi="宋体" w:cs="宋体"/>
                <w:kern w:val="0"/>
                <w:sz w:val="22"/>
                <w:szCs w:val="22"/>
              </w:rPr>
            </w:pPr>
            <w:r w:rsidRPr="00F70E1D">
              <w:rPr>
                <w:rFonts w:ascii="宋体" w:eastAsia="宋体" w:hAnsi="宋体" w:cs="宋体" w:hint="eastAsia"/>
                <w:kern w:val="0"/>
                <w:sz w:val="22"/>
                <w:szCs w:val="22"/>
              </w:rPr>
              <w:t>区镇、街道召开党（工）委专题会议研究部署对村（社区）巡察反馈问题的整改工作</w:t>
            </w:r>
          </w:p>
        </w:tc>
        <w:tc>
          <w:tcPr>
            <w:tcW w:w="247" w:type="pct"/>
            <w:tcBorders>
              <w:top w:val="nil"/>
              <w:left w:val="nil"/>
              <w:bottom w:val="single" w:sz="4" w:space="0" w:color="auto"/>
              <w:right w:val="single" w:sz="4" w:space="0" w:color="auto"/>
            </w:tcBorders>
            <w:vAlign w:val="center"/>
          </w:tcPr>
          <w:p w:rsidR="009A3AFF" w:rsidRPr="00F70E1D" w:rsidRDefault="009A3AFF" w:rsidP="00950C78">
            <w:pPr>
              <w:widowControl/>
              <w:jc w:val="center"/>
              <w:rPr>
                <w:rFonts w:ascii="宋体" w:eastAsia="宋体" w:hAnsi="宋体" w:cs="宋体"/>
                <w:kern w:val="0"/>
                <w:sz w:val="22"/>
                <w:szCs w:val="22"/>
              </w:rPr>
            </w:pPr>
            <w:r w:rsidRPr="00F70E1D">
              <w:rPr>
                <w:rFonts w:ascii="宋体" w:eastAsia="宋体" w:hAnsi="宋体" w:cs="宋体"/>
                <w:kern w:val="0"/>
                <w:sz w:val="22"/>
                <w:szCs w:val="22"/>
              </w:rPr>
              <w:t>8</w:t>
            </w:r>
          </w:p>
        </w:tc>
        <w:tc>
          <w:tcPr>
            <w:tcW w:w="1785" w:type="pct"/>
            <w:tcBorders>
              <w:top w:val="nil"/>
              <w:left w:val="nil"/>
              <w:bottom w:val="single" w:sz="4" w:space="0" w:color="auto"/>
              <w:right w:val="single" w:sz="4" w:space="0" w:color="auto"/>
            </w:tcBorders>
            <w:vAlign w:val="center"/>
          </w:tcPr>
          <w:p w:rsidR="009A3AFF" w:rsidRPr="00F70E1D" w:rsidRDefault="009A3AFF" w:rsidP="00950C78">
            <w:pPr>
              <w:widowControl/>
              <w:jc w:val="left"/>
              <w:rPr>
                <w:rFonts w:ascii="宋体" w:eastAsia="宋体" w:hAnsi="宋体" w:cs="宋体"/>
                <w:kern w:val="0"/>
                <w:sz w:val="22"/>
                <w:szCs w:val="22"/>
              </w:rPr>
            </w:pPr>
            <w:r w:rsidRPr="00F70E1D">
              <w:rPr>
                <w:rFonts w:ascii="宋体" w:eastAsia="宋体" w:hAnsi="宋体" w:cs="宋体" w:hint="eastAsia"/>
                <w:kern w:val="0"/>
                <w:sz w:val="22"/>
                <w:szCs w:val="22"/>
              </w:rPr>
              <w:t>整改前期（研究整改方案）、中期（推动问题整改）、后期（总结整改情况）专题会议各不少于一次，每少一次扣</w:t>
            </w:r>
            <w:r w:rsidRPr="00F70E1D">
              <w:rPr>
                <w:rFonts w:ascii="宋体" w:eastAsia="宋体" w:hAnsi="宋体" w:cs="宋体"/>
                <w:kern w:val="0"/>
                <w:sz w:val="22"/>
                <w:szCs w:val="22"/>
              </w:rPr>
              <w:t>2</w:t>
            </w:r>
            <w:r w:rsidRPr="00F70E1D">
              <w:rPr>
                <w:rFonts w:ascii="宋体" w:eastAsia="宋体" w:hAnsi="宋体" w:cs="宋体" w:hint="eastAsia"/>
                <w:kern w:val="0"/>
                <w:sz w:val="22"/>
                <w:szCs w:val="22"/>
              </w:rPr>
              <w:t>分。会议质量不高、流于形式酌情扣分。</w:t>
            </w:r>
          </w:p>
        </w:tc>
        <w:tc>
          <w:tcPr>
            <w:tcW w:w="306" w:type="pct"/>
            <w:tcBorders>
              <w:top w:val="nil"/>
              <w:left w:val="nil"/>
              <w:bottom w:val="single" w:sz="4" w:space="0" w:color="auto"/>
              <w:right w:val="single" w:sz="4" w:space="0" w:color="auto"/>
            </w:tcBorders>
            <w:vAlign w:val="center"/>
          </w:tcPr>
          <w:p w:rsidR="009A3AFF" w:rsidRPr="00F70E1D" w:rsidRDefault="009A3AFF" w:rsidP="00950C78">
            <w:pPr>
              <w:widowControl/>
              <w:jc w:val="center"/>
              <w:rPr>
                <w:rFonts w:ascii="宋体" w:eastAsia="宋体" w:hAnsi="宋体" w:cs="宋体"/>
                <w:kern w:val="0"/>
                <w:sz w:val="22"/>
                <w:szCs w:val="22"/>
              </w:rPr>
            </w:pPr>
            <w:r w:rsidRPr="00F70E1D">
              <w:rPr>
                <w:rFonts w:ascii="宋体" w:eastAsia="宋体" w:hAnsi="宋体" w:cs="宋体" w:hint="eastAsia"/>
                <w:kern w:val="0"/>
                <w:sz w:val="22"/>
                <w:szCs w:val="22"/>
              </w:rPr>
              <w:t xml:space="preserve">　</w:t>
            </w:r>
          </w:p>
        </w:tc>
      </w:tr>
      <w:tr w:rsidR="009A3AFF" w:rsidRPr="00F70E1D" w:rsidTr="002B0263">
        <w:trPr>
          <w:trHeight w:val="2547"/>
        </w:trPr>
        <w:tc>
          <w:tcPr>
            <w:tcW w:w="450" w:type="pct"/>
            <w:vMerge/>
            <w:tcBorders>
              <w:top w:val="nil"/>
              <w:left w:val="single" w:sz="4" w:space="0" w:color="auto"/>
              <w:bottom w:val="single" w:sz="4" w:space="0" w:color="auto"/>
              <w:right w:val="single" w:sz="4" w:space="0" w:color="auto"/>
            </w:tcBorders>
            <w:vAlign w:val="center"/>
          </w:tcPr>
          <w:p w:rsidR="009A3AFF" w:rsidRPr="00F70E1D" w:rsidRDefault="009A3AFF" w:rsidP="00950C78">
            <w:pPr>
              <w:widowControl/>
              <w:jc w:val="left"/>
              <w:rPr>
                <w:rFonts w:ascii="宋体" w:eastAsia="宋体" w:hAnsi="宋体" w:cs="宋体"/>
                <w:kern w:val="0"/>
                <w:sz w:val="22"/>
                <w:szCs w:val="22"/>
              </w:rPr>
            </w:pPr>
          </w:p>
        </w:tc>
        <w:tc>
          <w:tcPr>
            <w:tcW w:w="266" w:type="pct"/>
            <w:tcBorders>
              <w:top w:val="nil"/>
              <w:left w:val="nil"/>
              <w:bottom w:val="single" w:sz="4" w:space="0" w:color="auto"/>
              <w:right w:val="single" w:sz="4" w:space="0" w:color="auto"/>
            </w:tcBorders>
            <w:vAlign w:val="center"/>
          </w:tcPr>
          <w:p w:rsidR="009A3AFF" w:rsidRPr="00F70E1D" w:rsidRDefault="009A3AFF" w:rsidP="00950C78">
            <w:pPr>
              <w:widowControl/>
              <w:jc w:val="center"/>
              <w:rPr>
                <w:rFonts w:ascii="宋体" w:eastAsia="宋体" w:hAnsi="宋体" w:cs="宋体"/>
                <w:kern w:val="0"/>
                <w:sz w:val="22"/>
                <w:szCs w:val="22"/>
              </w:rPr>
            </w:pPr>
            <w:r w:rsidRPr="00F70E1D">
              <w:rPr>
                <w:rFonts w:ascii="宋体" w:eastAsia="宋体" w:hAnsi="宋体" w:cs="宋体"/>
                <w:kern w:val="0"/>
                <w:sz w:val="22"/>
                <w:szCs w:val="22"/>
              </w:rPr>
              <w:t>2</w:t>
            </w:r>
          </w:p>
        </w:tc>
        <w:tc>
          <w:tcPr>
            <w:tcW w:w="407" w:type="pct"/>
            <w:tcBorders>
              <w:top w:val="nil"/>
              <w:left w:val="nil"/>
              <w:bottom w:val="single" w:sz="4" w:space="0" w:color="auto"/>
              <w:right w:val="single" w:sz="4" w:space="0" w:color="auto"/>
            </w:tcBorders>
            <w:vAlign w:val="center"/>
          </w:tcPr>
          <w:p w:rsidR="009A3AFF" w:rsidRPr="00F70E1D" w:rsidRDefault="009A3AFF" w:rsidP="00950C78">
            <w:pPr>
              <w:widowControl/>
              <w:jc w:val="center"/>
              <w:rPr>
                <w:rFonts w:ascii="宋体" w:eastAsia="宋体" w:hAnsi="宋体" w:cs="宋体"/>
                <w:kern w:val="0"/>
                <w:sz w:val="22"/>
                <w:szCs w:val="22"/>
              </w:rPr>
            </w:pPr>
            <w:r w:rsidRPr="00F70E1D">
              <w:rPr>
                <w:rFonts w:ascii="宋体" w:eastAsia="宋体" w:hAnsi="宋体" w:cs="宋体" w:hint="eastAsia"/>
                <w:kern w:val="0"/>
                <w:sz w:val="22"/>
                <w:szCs w:val="22"/>
              </w:rPr>
              <w:t>党组织组织落实推进情况</w:t>
            </w:r>
          </w:p>
        </w:tc>
        <w:tc>
          <w:tcPr>
            <w:tcW w:w="1539" w:type="pct"/>
            <w:tcBorders>
              <w:top w:val="nil"/>
              <w:left w:val="nil"/>
              <w:bottom w:val="single" w:sz="4" w:space="0" w:color="auto"/>
              <w:right w:val="single" w:sz="4" w:space="0" w:color="auto"/>
            </w:tcBorders>
            <w:vAlign w:val="center"/>
          </w:tcPr>
          <w:p w:rsidR="009A3AFF" w:rsidRPr="00F70E1D" w:rsidRDefault="009A3AFF" w:rsidP="00051CF9">
            <w:pPr>
              <w:widowControl/>
              <w:jc w:val="left"/>
              <w:rPr>
                <w:rFonts w:ascii="宋体" w:eastAsia="宋体" w:hAnsi="宋体" w:cs="宋体"/>
                <w:kern w:val="0"/>
                <w:sz w:val="22"/>
                <w:szCs w:val="22"/>
              </w:rPr>
            </w:pPr>
            <w:r w:rsidRPr="00F70E1D">
              <w:rPr>
                <w:rFonts w:ascii="宋体" w:eastAsia="宋体" w:hAnsi="宋体" w:cs="宋体" w:hint="eastAsia"/>
                <w:kern w:val="0"/>
                <w:sz w:val="22"/>
                <w:szCs w:val="22"/>
              </w:rPr>
              <w:t>区镇、街道党（工）委要承担起推进村（社区）党组织巡察整改的组织领导责任，要把整改工作列入重要议事议程，履行牵头抓总、统筹协调、督查指导职责，层层落实责任，进行任务分解。要召开现场会或座谈会听取村（社区）整改工作汇报，提出工作标准和要求。</w:t>
            </w:r>
          </w:p>
        </w:tc>
        <w:tc>
          <w:tcPr>
            <w:tcW w:w="247" w:type="pct"/>
            <w:tcBorders>
              <w:top w:val="nil"/>
              <w:left w:val="nil"/>
              <w:bottom w:val="single" w:sz="4" w:space="0" w:color="auto"/>
              <w:right w:val="single" w:sz="4" w:space="0" w:color="auto"/>
            </w:tcBorders>
            <w:vAlign w:val="center"/>
          </w:tcPr>
          <w:p w:rsidR="009A3AFF" w:rsidRPr="00F70E1D" w:rsidRDefault="009A3AFF" w:rsidP="00950C78">
            <w:pPr>
              <w:widowControl/>
              <w:jc w:val="center"/>
              <w:rPr>
                <w:rFonts w:ascii="宋体" w:eastAsia="宋体" w:hAnsi="宋体" w:cs="宋体"/>
                <w:kern w:val="0"/>
                <w:sz w:val="22"/>
                <w:szCs w:val="22"/>
              </w:rPr>
            </w:pPr>
            <w:r w:rsidRPr="00F70E1D">
              <w:rPr>
                <w:rFonts w:ascii="宋体" w:eastAsia="宋体" w:hAnsi="宋体" w:cs="宋体"/>
                <w:kern w:val="0"/>
                <w:sz w:val="22"/>
                <w:szCs w:val="22"/>
              </w:rPr>
              <w:t>10</w:t>
            </w:r>
          </w:p>
        </w:tc>
        <w:tc>
          <w:tcPr>
            <w:tcW w:w="1785" w:type="pct"/>
            <w:tcBorders>
              <w:top w:val="nil"/>
              <w:left w:val="nil"/>
              <w:bottom w:val="single" w:sz="4" w:space="0" w:color="auto"/>
              <w:right w:val="single" w:sz="4" w:space="0" w:color="auto"/>
            </w:tcBorders>
            <w:vAlign w:val="center"/>
          </w:tcPr>
          <w:p w:rsidR="009A3AFF" w:rsidRPr="00F70E1D" w:rsidRDefault="009A3AFF" w:rsidP="00950C78">
            <w:pPr>
              <w:widowControl/>
              <w:jc w:val="left"/>
              <w:rPr>
                <w:rFonts w:ascii="宋体" w:eastAsia="宋体" w:hAnsi="宋体" w:cs="宋体"/>
                <w:kern w:val="0"/>
                <w:sz w:val="22"/>
                <w:szCs w:val="22"/>
              </w:rPr>
            </w:pPr>
            <w:r w:rsidRPr="00F70E1D">
              <w:rPr>
                <w:rFonts w:ascii="宋体" w:eastAsia="宋体" w:hAnsi="宋体" w:cs="宋体" w:hint="eastAsia"/>
                <w:kern w:val="0"/>
                <w:sz w:val="22"/>
                <w:szCs w:val="22"/>
              </w:rPr>
              <w:t>①党组织未全面履行整改主体责任，由区镇、街道纪（工）委或其他内设部门牵头组织整改的，此项不得分。②主要分管领导和责任部门未能履行日常协调推进的，扣</w:t>
            </w:r>
            <w:r w:rsidRPr="00F70E1D">
              <w:rPr>
                <w:rFonts w:ascii="宋体" w:eastAsia="宋体" w:hAnsi="宋体" w:cs="宋体"/>
                <w:kern w:val="0"/>
                <w:sz w:val="22"/>
                <w:szCs w:val="22"/>
              </w:rPr>
              <w:t>2</w:t>
            </w:r>
            <w:r w:rsidRPr="00F70E1D">
              <w:rPr>
                <w:rFonts w:ascii="宋体" w:eastAsia="宋体" w:hAnsi="宋体" w:cs="宋体" w:hint="eastAsia"/>
                <w:kern w:val="0"/>
                <w:sz w:val="22"/>
                <w:szCs w:val="22"/>
              </w:rPr>
              <w:t>分。③未对整改中责任落实不到位、推诿扯皮、弄虚作假的相关责任人进行问责的，扣</w:t>
            </w:r>
            <w:r w:rsidRPr="00F70E1D">
              <w:rPr>
                <w:rFonts w:ascii="宋体" w:eastAsia="宋体" w:hAnsi="宋体" w:cs="宋体"/>
                <w:kern w:val="0"/>
                <w:sz w:val="22"/>
                <w:szCs w:val="22"/>
              </w:rPr>
              <w:t>2</w:t>
            </w:r>
            <w:r w:rsidRPr="00F70E1D">
              <w:rPr>
                <w:rFonts w:ascii="宋体" w:eastAsia="宋体" w:hAnsi="宋体" w:cs="宋体" w:hint="eastAsia"/>
                <w:kern w:val="0"/>
                <w:sz w:val="22"/>
                <w:szCs w:val="22"/>
              </w:rPr>
              <w:t>分。④未召开座谈会听取汇报或提出整改指导意见的各扣</w:t>
            </w:r>
            <w:r w:rsidRPr="00F70E1D">
              <w:rPr>
                <w:rFonts w:ascii="宋体" w:eastAsia="宋体" w:hAnsi="宋体" w:cs="宋体"/>
                <w:kern w:val="0"/>
                <w:sz w:val="22"/>
                <w:szCs w:val="22"/>
              </w:rPr>
              <w:t>2</w:t>
            </w:r>
            <w:r w:rsidRPr="00F70E1D">
              <w:rPr>
                <w:rFonts w:ascii="宋体" w:eastAsia="宋体" w:hAnsi="宋体" w:cs="宋体" w:hint="eastAsia"/>
                <w:kern w:val="0"/>
                <w:sz w:val="22"/>
                <w:szCs w:val="22"/>
              </w:rPr>
              <w:t>分。</w:t>
            </w:r>
          </w:p>
        </w:tc>
        <w:tc>
          <w:tcPr>
            <w:tcW w:w="306" w:type="pct"/>
            <w:tcBorders>
              <w:top w:val="nil"/>
              <w:left w:val="nil"/>
              <w:bottom w:val="single" w:sz="4" w:space="0" w:color="auto"/>
              <w:right w:val="single" w:sz="4" w:space="0" w:color="auto"/>
            </w:tcBorders>
            <w:vAlign w:val="center"/>
          </w:tcPr>
          <w:p w:rsidR="009A3AFF" w:rsidRPr="00F70E1D" w:rsidRDefault="009A3AFF" w:rsidP="00950C78">
            <w:pPr>
              <w:widowControl/>
              <w:jc w:val="center"/>
              <w:rPr>
                <w:rFonts w:ascii="宋体" w:eastAsia="宋体" w:hAnsi="宋体" w:cs="宋体"/>
                <w:kern w:val="0"/>
                <w:sz w:val="22"/>
                <w:szCs w:val="22"/>
              </w:rPr>
            </w:pPr>
            <w:r w:rsidRPr="00F70E1D">
              <w:rPr>
                <w:rFonts w:ascii="宋体" w:eastAsia="宋体" w:hAnsi="宋体" w:cs="宋体" w:hint="eastAsia"/>
                <w:kern w:val="0"/>
                <w:sz w:val="22"/>
                <w:szCs w:val="22"/>
              </w:rPr>
              <w:t xml:space="preserve">　</w:t>
            </w:r>
          </w:p>
        </w:tc>
      </w:tr>
      <w:tr w:rsidR="009A3AFF" w:rsidRPr="00F70E1D" w:rsidTr="002B0263">
        <w:trPr>
          <w:trHeight w:val="3387"/>
        </w:trPr>
        <w:tc>
          <w:tcPr>
            <w:tcW w:w="450" w:type="pct"/>
            <w:tcBorders>
              <w:top w:val="single" w:sz="4" w:space="0" w:color="auto"/>
              <w:left w:val="single" w:sz="4" w:space="0" w:color="auto"/>
              <w:bottom w:val="single" w:sz="4" w:space="0" w:color="auto"/>
              <w:right w:val="single" w:sz="4" w:space="0" w:color="auto"/>
            </w:tcBorders>
            <w:vAlign w:val="center"/>
          </w:tcPr>
          <w:p w:rsidR="009A3AFF" w:rsidRPr="00F70E1D" w:rsidRDefault="009A3AFF" w:rsidP="00950C78">
            <w:pPr>
              <w:widowControl/>
              <w:jc w:val="center"/>
              <w:rPr>
                <w:rFonts w:ascii="宋体" w:eastAsia="宋体" w:hAnsi="宋体" w:cs="宋体"/>
                <w:kern w:val="0"/>
                <w:sz w:val="22"/>
                <w:szCs w:val="22"/>
              </w:rPr>
            </w:pPr>
            <w:r w:rsidRPr="00F70E1D">
              <w:rPr>
                <w:rFonts w:ascii="宋体" w:eastAsia="宋体" w:hAnsi="宋体" w:cs="宋体" w:hint="eastAsia"/>
                <w:kern w:val="0"/>
                <w:sz w:val="22"/>
                <w:szCs w:val="22"/>
              </w:rPr>
              <w:t>整改任务落实（</w:t>
            </w:r>
            <w:r w:rsidRPr="00F70E1D">
              <w:rPr>
                <w:rFonts w:ascii="宋体" w:eastAsia="宋体" w:hAnsi="宋体" w:cs="宋体"/>
                <w:kern w:val="0"/>
                <w:sz w:val="22"/>
                <w:szCs w:val="22"/>
              </w:rPr>
              <w:t>66</w:t>
            </w:r>
            <w:r w:rsidRPr="00F70E1D">
              <w:rPr>
                <w:rFonts w:ascii="宋体" w:eastAsia="宋体" w:hAnsi="宋体" w:cs="宋体" w:hint="eastAsia"/>
                <w:kern w:val="0"/>
                <w:sz w:val="22"/>
                <w:szCs w:val="22"/>
              </w:rPr>
              <w:t>分）</w:t>
            </w:r>
          </w:p>
        </w:tc>
        <w:tc>
          <w:tcPr>
            <w:tcW w:w="266" w:type="pct"/>
            <w:tcBorders>
              <w:top w:val="nil"/>
              <w:left w:val="nil"/>
              <w:bottom w:val="single" w:sz="4" w:space="0" w:color="auto"/>
              <w:right w:val="single" w:sz="4" w:space="0" w:color="auto"/>
            </w:tcBorders>
            <w:vAlign w:val="center"/>
          </w:tcPr>
          <w:p w:rsidR="009A3AFF" w:rsidRPr="00F70E1D" w:rsidRDefault="009A3AFF" w:rsidP="00950C78">
            <w:pPr>
              <w:widowControl/>
              <w:jc w:val="center"/>
              <w:rPr>
                <w:rFonts w:ascii="宋体" w:eastAsia="宋体" w:hAnsi="宋体" w:cs="宋体"/>
                <w:kern w:val="0"/>
                <w:sz w:val="22"/>
                <w:szCs w:val="22"/>
              </w:rPr>
            </w:pPr>
            <w:r w:rsidRPr="00F70E1D">
              <w:rPr>
                <w:rFonts w:ascii="宋体" w:eastAsia="宋体" w:hAnsi="宋体" w:cs="宋体"/>
                <w:kern w:val="0"/>
                <w:sz w:val="22"/>
                <w:szCs w:val="22"/>
              </w:rPr>
              <w:t>3</w:t>
            </w:r>
          </w:p>
        </w:tc>
        <w:tc>
          <w:tcPr>
            <w:tcW w:w="407" w:type="pct"/>
            <w:tcBorders>
              <w:top w:val="nil"/>
              <w:left w:val="nil"/>
              <w:bottom w:val="single" w:sz="4" w:space="0" w:color="auto"/>
              <w:right w:val="single" w:sz="4" w:space="0" w:color="auto"/>
            </w:tcBorders>
            <w:vAlign w:val="center"/>
          </w:tcPr>
          <w:p w:rsidR="009A3AFF" w:rsidRPr="00F70E1D" w:rsidRDefault="009A3AFF" w:rsidP="00950C78">
            <w:pPr>
              <w:widowControl/>
              <w:jc w:val="center"/>
              <w:rPr>
                <w:rFonts w:ascii="宋体" w:eastAsia="宋体" w:hAnsi="宋体" w:cs="宋体"/>
                <w:kern w:val="0"/>
                <w:sz w:val="22"/>
                <w:szCs w:val="22"/>
              </w:rPr>
            </w:pPr>
            <w:r w:rsidRPr="00F70E1D">
              <w:rPr>
                <w:rFonts w:ascii="宋体" w:eastAsia="宋体" w:hAnsi="宋体" w:cs="宋体" w:hint="eastAsia"/>
                <w:kern w:val="0"/>
                <w:sz w:val="22"/>
                <w:szCs w:val="22"/>
              </w:rPr>
              <w:t>制定科学实用的整改方案</w:t>
            </w:r>
          </w:p>
        </w:tc>
        <w:tc>
          <w:tcPr>
            <w:tcW w:w="1539" w:type="pct"/>
            <w:tcBorders>
              <w:top w:val="nil"/>
              <w:left w:val="nil"/>
              <w:bottom w:val="single" w:sz="4" w:space="0" w:color="auto"/>
              <w:right w:val="single" w:sz="4" w:space="0" w:color="auto"/>
            </w:tcBorders>
            <w:vAlign w:val="center"/>
          </w:tcPr>
          <w:p w:rsidR="009A3AFF" w:rsidRPr="00F70E1D" w:rsidRDefault="009A3AFF" w:rsidP="00051CF9">
            <w:pPr>
              <w:widowControl/>
              <w:jc w:val="left"/>
              <w:rPr>
                <w:rFonts w:ascii="宋体" w:eastAsia="宋体" w:hAnsi="宋体" w:cs="宋体"/>
                <w:kern w:val="0"/>
                <w:sz w:val="22"/>
                <w:szCs w:val="22"/>
              </w:rPr>
            </w:pPr>
            <w:r w:rsidRPr="00F70E1D">
              <w:rPr>
                <w:rFonts w:ascii="宋体" w:eastAsia="宋体" w:hAnsi="宋体" w:cs="宋体" w:hint="eastAsia"/>
                <w:kern w:val="0"/>
                <w:sz w:val="22"/>
                <w:szCs w:val="22"/>
              </w:rPr>
              <w:t>根据反馈的问题，指导村（社区）制定逐条逐项研究整改措施，制定整改方案，形成问题清单、责任清单、任务清单，明确责任人和完成时限。方案措施要坚持问题导向，突出实用性和可操作性。</w:t>
            </w:r>
          </w:p>
        </w:tc>
        <w:tc>
          <w:tcPr>
            <w:tcW w:w="247" w:type="pct"/>
            <w:tcBorders>
              <w:top w:val="nil"/>
              <w:left w:val="nil"/>
              <w:bottom w:val="single" w:sz="4" w:space="0" w:color="auto"/>
              <w:right w:val="single" w:sz="4" w:space="0" w:color="auto"/>
            </w:tcBorders>
            <w:vAlign w:val="center"/>
          </w:tcPr>
          <w:p w:rsidR="009A3AFF" w:rsidRPr="00F70E1D" w:rsidRDefault="009A3AFF" w:rsidP="00950C78">
            <w:pPr>
              <w:widowControl/>
              <w:jc w:val="center"/>
              <w:rPr>
                <w:rFonts w:ascii="宋体" w:eastAsia="宋体" w:hAnsi="宋体" w:cs="宋体"/>
                <w:kern w:val="0"/>
                <w:sz w:val="22"/>
                <w:szCs w:val="22"/>
              </w:rPr>
            </w:pPr>
            <w:r w:rsidRPr="00F70E1D">
              <w:rPr>
                <w:rFonts w:ascii="宋体" w:eastAsia="宋体" w:hAnsi="宋体" w:cs="宋体"/>
                <w:kern w:val="0"/>
                <w:sz w:val="22"/>
                <w:szCs w:val="22"/>
              </w:rPr>
              <w:t>10</w:t>
            </w:r>
          </w:p>
        </w:tc>
        <w:tc>
          <w:tcPr>
            <w:tcW w:w="1785" w:type="pct"/>
            <w:tcBorders>
              <w:top w:val="nil"/>
              <w:left w:val="nil"/>
              <w:bottom w:val="single" w:sz="4" w:space="0" w:color="auto"/>
              <w:right w:val="single" w:sz="4" w:space="0" w:color="auto"/>
            </w:tcBorders>
            <w:vAlign w:val="center"/>
          </w:tcPr>
          <w:p w:rsidR="009A3AFF" w:rsidRPr="00F70E1D" w:rsidRDefault="009A3AFF" w:rsidP="00950C78">
            <w:pPr>
              <w:widowControl/>
              <w:jc w:val="left"/>
              <w:rPr>
                <w:rFonts w:ascii="宋体" w:eastAsia="宋体" w:hAnsi="宋体" w:cs="宋体"/>
                <w:kern w:val="0"/>
                <w:sz w:val="22"/>
                <w:szCs w:val="22"/>
              </w:rPr>
            </w:pPr>
            <w:r w:rsidRPr="00F70E1D">
              <w:rPr>
                <w:rFonts w:ascii="宋体" w:eastAsia="宋体" w:hAnsi="宋体" w:cs="宋体" w:hint="eastAsia"/>
                <w:kern w:val="0"/>
                <w:sz w:val="22"/>
                <w:szCs w:val="22"/>
              </w:rPr>
              <w:t>①整改方案问题清单、责任清单、任务清单不全的，此项不得分。②未明确责任人和完成时限的，有一例扣</w:t>
            </w:r>
            <w:r w:rsidRPr="00F70E1D">
              <w:rPr>
                <w:rFonts w:ascii="宋体" w:eastAsia="宋体" w:hAnsi="宋体" w:cs="宋体"/>
                <w:kern w:val="0"/>
                <w:sz w:val="22"/>
                <w:szCs w:val="22"/>
              </w:rPr>
              <w:t>1</w:t>
            </w:r>
            <w:r w:rsidRPr="00F70E1D">
              <w:rPr>
                <w:rFonts w:ascii="宋体" w:eastAsia="宋体" w:hAnsi="宋体" w:cs="宋体" w:hint="eastAsia"/>
                <w:kern w:val="0"/>
                <w:sz w:val="22"/>
                <w:szCs w:val="22"/>
              </w:rPr>
              <w:t>分。③制定的措施明显虚而不实，没有具体行动安排的，有一例扣</w:t>
            </w:r>
            <w:r w:rsidRPr="00F70E1D">
              <w:rPr>
                <w:rFonts w:ascii="宋体" w:eastAsia="宋体" w:hAnsi="宋体" w:cs="宋体"/>
                <w:kern w:val="0"/>
                <w:sz w:val="22"/>
                <w:szCs w:val="22"/>
              </w:rPr>
              <w:t>1</w:t>
            </w:r>
            <w:r w:rsidRPr="00F70E1D">
              <w:rPr>
                <w:rFonts w:ascii="宋体" w:eastAsia="宋体" w:hAnsi="宋体" w:cs="宋体" w:hint="eastAsia"/>
                <w:kern w:val="0"/>
                <w:sz w:val="22"/>
                <w:szCs w:val="22"/>
              </w:rPr>
              <w:t>分。④制定的整改时限，明显超过实际需要时间的，有一例扣</w:t>
            </w:r>
            <w:r w:rsidRPr="00F70E1D">
              <w:rPr>
                <w:rFonts w:ascii="宋体" w:eastAsia="宋体" w:hAnsi="宋体" w:cs="宋体"/>
                <w:kern w:val="0"/>
                <w:sz w:val="22"/>
                <w:szCs w:val="22"/>
              </w:rPr>
              <w:t>1</w:t>
            </w:r>
            <w:r w:rsidRPr="00F70E1D">
              <w:rPr>
                <w:rFonts w:ascii="宋体" w:eastAsia="宋体" w:hAnsi="宋体" w:cs="宋体" w:hint="eastAsia"/>
                <w:kern w:val="0"/>
                <w:sz w:val="22"/>
                <w:szCs w:val="22"/>
              </w:rPr>
              <w:t>分。⑤具体措施缺乏可行性，可操作性不强的，有一例扣</w:t>
            </w:r>
            <w:r w:rsidRPr="00F70E1D">
              <w:rPr>
                <w:rFonts w:ascii="宋体" w:eastAsia="宋体" w:hAnsi="宋体" w:cs="宋体"/>
                <w:kern w:val="0"/>
                <w:sz w:val="22"/>
                <w:szCs w:val="22"/>
              </w:rPr>
              <w:t>1</w:t>
            </w:r>
            <w:r w:rsidRPr="00F70E1D">
              <w:rPr>
                <w:rFonts w:ascii="宋体" w:eastAsia="宋体" w:hAnsi="宋体" w:cs="宋体" w:hint="eastAsia"/>
                <w:kern w:val="0"/>
                <w:sz w:val="22"/>
                <w:szCs w:val="22"/>
              </w:rPr>
              <w:t>分。⑥整改方案总体上就问题整改谈整改，缺乏强化长效管理、完善体制机制的相关措施，酌情扣分。⑦整改方案报巡察机构后，连续两次被退回要求重新完善的，此项不得分。</w:t>
            </w:r>
          </w:p>
        </w:tc>
        <w:tc>
          <w:tcPr>
            <w:tcW w:w="306" w:type="pct"/>
            <w:tcBorders>
              <w:top w:val="nil"/>
              <w:left w:val="nil"/>
              <w:bottom w:val="single" w:sz="4" w:space="0" w:color="auto"/>
              <w:right w:val="single" w:sz="4" w:space="0" w:color="auto"/>
            </w:tcBorders>
            <w:vAlign w:val="center"/>
          </w:tcPr>
          <w:p w:rsidR="009A3AFF" w:rsidRPr="00F70E1D" w:rsidRDefault="009A3AFF" w:rsidP="00950C78">
            <w:pPr>
              <w:widowControl/>
              <w:jc w:val="left"/>
              <w:rPr>
                <w:rFonts w:ascii="宋体" w:eastAsia="宋体" w:hAnsi="宋体" w:cs="宋体"/>
                <w:kern w:val="0"/>
                <w:sz w:val="22"/>
                <w:szCs w:val="22"/>
              </w:rPr>
            </w:pPr>
            <w:r w:rsidRPr="00F70E1D">
              <w:rPr>
                <w:rFonts w:ascii="宋体" w:eastAsia="宋体" w:hAnsi="宋体" w:cs="宋体" w:hint="eastAsia"/>
                <w:kern w:val="0"/>
                <w:sz w:val="22"/>
                <w:szCs w:val="22"/>
              </w:rPr>
              <w:t xml:space="preserve">　</w:t>
            </w:r>
          </w:p>
        </w:tc>
      </w:tr>
      <w:tr w:rsidR="009A3AFF" w:rsidRPr="00F70E1D" w:rsidTr="002B0263">
        <w:trPr>
          <w:trHeight w:val="2175"/>
        </w:trPr>
        <w:tc>
          <w:tcPr>
            <w:tcW w:w="450" w:type="pct"/>
            <w:vMerge w:val="restart"/>
            <w:tcBorders>
              <w:top w:val="single" w:sz="4" w:space="0" w:color="auto"/>
              <w:left w:val="single" w:sz="4" w:space="0" w:color="auto"/>
              <w:right w:val="single" w:sz="4" w:space="0" w:color="auto"/>
            </w:tcBorders>
            <w:vAlign w:val="center"/>
          </w:tcPr>
          <w:p w:rsidR="009A3AFF" w:rsidRPr="00F70E1D" w:rsidRDefault="009A3AFF" w:rsidP="00F31D84">
            <w:pPr>
              <w:widowControl/>
              <w:spacing w:line="320" w:lineRule="exact"/>
              <w:jc w:val="center"/>
              <w:rPr>
                <w:rFonts w:ascii="宋体" w:eastAsia="宋体" w:hAnsi="宋体" w:cs="宋体"/>
                <w:kern w:val="0"/>
                <w:sz w:val="22"/>
                <w:szCs w:val="22"/>
              </w:rPr>
            </w:pPr>
            <w:r w:rsidRPr="00F70E1D">
              <w:rPr>
                <w:rFonts w:ascii="宋体" w:eastAsia="宋体" w:hAnsi="宋体" w:cs="宋体" w:hint="eastAsia"/>
                <w:kern w:val="0"/>
                <w:sz w:val="22"/>
                <w:szCs w:val="22"/>
              </w:rPr>
              <w:t>整改任务落实（</w:t>
            </w:r>
            <w:r w:rsidRPr="00F70E1D">
              <w:rPr>
                <w:rFonts w:ascii="宋体" w:eastAsia="宋体" w:hAnsi="宋体" w:cs="宋体"/>
                <w:kern w:val="0"/>
                <w:sz w:val="22"/>
                <w:szCs w:val="22"/>
              </w:rPr>
              <w:t>66</w:t>
            </w:r>
            <w:r w:rsidRPr="00F70E1D">
              <w:rPr>
                <w:rFonts w:ascii="宋体" w:eastAsia="宋体" w:hAnsi="宋体" w:cs="宋体" w:hint="eastAsia"/>
                <w:kern w:val="0"/>
                <w:sz w:val="22"/>
                <w:szCs w:val="22"/>
              </w:rPr>
              <w:t>分）</w:t>
            </w:r>
          </w:p>
        </w:tc>
        <w:tc>
          <w:tcPr>
            <w:tcW w:w="266" w:type="pct"/>
            <w:tcBorders>
              <w:top w:val="nil"/>
              <w:left w:val="nil"/>
              <w:bottom w:val="single" w:sz="4" w:space="0" w:color="auto"/>
              <w:right w:val="single" w:sz="4" w:space="0" w:color="auto"/>
            </w:tcBorders>
            <w:vAlign w:val="center"/>
          </w:tcPr>
          <w:p w:rsidR="009A3AFF" w:rsidRPr="00F70E1D" w:rsidRDefault="009A3AFF" w:rsidP="00F31D84">
            <w:pPr>
              <w:widowControl/>
              <w:spacing w:line="320" w:lineRule="exact"/>
              <w:jc w:val="center"/>
              <w:rPr>
                <w:rFonts w:ascii="宋体" w:eastAsia="宋体" w:hAnsi="宋体" w:cs="宋体"/>
                <w:kern w:val="0"/>
                <w:sz w:val="22"/>
                <w:szCs w:val="22"/>
              </w:rPr>
            </w:pPr>
            <w:r w:rsidRPr="00F70E1D">
              <w:rPr>
                <w:rFonts w:ascii="宋体" w:eastAsia="宋体" w:hAnsi="宋体" w:cs="宋体"/>
                <w:kern w:val="0"/>
                <w:sz w:val="22"/>
                <w:szCs w:val="22"/>
              </w:rPr>
              <w:t>4</w:t>
            </w:r>
          </w:p>
        </w:tc>
        <w:tc>
          <w:tcPr>
            <w:tcW w:w="407" w:type="pct"/>
            <w:tcBorders>
              <w:top w:val="nil"/>
              <w:left w:val="nil"/>
              <w:bottom w:val="single" w:sz="4" w:space="0" w:color="auto"/>
              <w:right w:val="single" w:sz="4" w:space="0" w:color="auto"/>
            </w:tcBorders>
            <w:vAlign w:val="center"/>
          </w:tcPr>
          <w:p w:rsidR="009A3AFF" w:rsidRPr="00F70E1D" w:rsidRDefault="009A3AFF" w:rsidP="00F31D84">
            <w:pPr>
              <w:widowControl/>
              <w:spacing w:line="320" w:lineRule="exact"/>
              <w:jc w:val="center"/>
              <w:rPr>
                <w:rFonts w:ascii="宋体" w:eastAsia="宋体" w:hAnsi="宋体" w:cs="宋体"/>
                <w:kern w:val="0"/>
                <w:sz w:val="22"/>
                <w:szCs w:val="22"/>
              </w:rPr>
            </w:pPr>
            <w:r w:rsidRPr="00F70E1D">
              <w:rPr>
                <w:rFonts w:ascii="宋体" w:eastAsia="宋体" w:hAnsi="宋体" w:cs="宋体" w:hint="eastAsia"/>
                <w:kern w:val="0"/>
                <w:sz w:val="22"/>
                <w:szCs w:val="22"/>
              </w:rPr>
              <w:t>从严从实抓好问题整改</w:t>
            </w:r>
          </w:p>
        </w:tc>
        <w:tc>
          <w:tcPr>
            <w:tcW w:w="1539" w:type="pct"/>
            <w:tcBorders>
              <w:top w:val="nil"/>
              <w:left w:val="nil"/>
              <w:bottom w:val="single" w:sz="4" w:space="0" w:color="auto"/>
              <w:right w:val="single" w:sz="4" w:space="0" w:color="auto"/>
            </w:tcBorders>
            <w:vAlign w:val="center"/>
          </w:tcPr>
          <w:p w:rsidR="009A3AFF" w:rsidRPr="00F70E1D" w:rsidRDefault="009A3AFF" w:rsidP="00051CF9">
            <w:pPr>
              <w:widowControl/>
              <w:spacing w:line="320" w:lineRule="exact"/>
              <w:jc w:val="left"/>
              <w:rPr>
                <w:rFonts w:ascii="宋体" w:eastAsia="宋体" w:hAnsi="宋体" w:cs="宋体"/>
                <w:kern w:val="0"/>
                <w:sz w:val="22"/>
                <w:szCs w:val="22"/>
              </w:rPr>
            </w:pPr>
            <w:r w:rsidRPr="00F70E1D">
              <w:rPr>
                <w:rFonts w:ascii="宋体" w:eastAsia="宋体" w:hAnsi="宋体" w:cs="宋体" w:hint="eastAsia"/>
                <w:kern w:val="0"/>
                <w:sz w:val="22"/>
                <w:szCs w:val="22"/>
              </w:rPr>
              <w:t>监督村（社区）对照问题清单、制定的整改方案和整改时限要求，以务实的态度、扎实的举措，推动问题整改。要采用“销号”制，完成一件销号一件，对未完成的进行跟踪督办，确保所有问题在期限内完成整改。对整改工作进行监督检查，对整改不力的进行问责。</w:t>
            </w:r>
          </w:p>
        </w:tc>
        <w:tc>
          <w:tcPr>
            <w:tcW w:w="247" w:type="pct"/>
            <w:tcBorders>
              <w:top w:val="nil"/>
              <w:left w:val="nil"/>
              <w:bottom w:val="single" w:sz="4" w:space="0" w:color="auto"/>
              <w:right w:val="single" w:sz="4" w:space="0" w:color="auto"/>
            </w:tcBorders>
            <w:vAlign w:val="center"/>
          </w:tcPr>
          <w:p w:rsidR="009A3AFF" w:rsidRPr="00F70E1D" w:rsidRDefault="009A3AFF" w:rsidP="00F31D84">
            <w:pPr>
              <w:widowControl/>
              <w:spacing w:line="320" w:lineRule="exact"/>
              <w:jc w:val="center"/>
              <w:rPr>
                <w:rFonts w:ascii="宋体" w:eastAsia="宋体" w:hAnsi="宋体" w:cs="宋体"/>
                <w:kern w:val="0"/>
                <w:sz w:val="22"/>
                <w:szCs w:val="22"/>
              </w:rPr>
            </w:pPr>
            <w:r w:rsidRPr="00F70E1D">
              <w:rPr>
                <w:rFonts w:ascii="宋体" w:eastAsia="宋体" w:hAnsi="宋体" w:cs="宋体"/>
                <w:kern w:val="0"/>
                <w:sz w:val="22"/>
                <w:szCs w:val="22"/>
              </w:rPr>
              <w:t>32</w:t>
            </w:r>
          </w:p>
        </w:tc>
        <w:tc>
          <w:tcPr>
            <w:tcW w:w="1785" w:type="pct"/>
            <w:tcBorders>
              <w:top w:val="nil"/>
              <w:left w:val="nil"/>
              <w:bottom w:val="single" w:sz="4" w:space="0" w:color="auto"/>
              <w:right w:val="single" w:sz="4" w:space="0" w:color="auto"/>
            </w:tcBorders>
            <w:vAlign w:val="center"/>
          </w:tcPr>
          <w:p w:rsidR="009A3AFF" w:rsidRPr="00F70E1D" w:rsidRDefault="009A3AFF" w:rsidP="00F31D84">
            <w:pPr>
              <w:widowControl/>
              <w:spacing w:line="320" w:lineRule="exact"/>
              <w:jc w:val="left"/>
              <w:rPr>
                <w:rFonts w:ascii="宋体" w:eastAsia="宋体" w:hAnsi="宋体" w:cs="宋体"/>
                <w:kern w:val="0"/>
                <w:sz w:val="22"/>
                <w:szCs w:val="22"/>
              </w:rPr>
            </w:pPr>
            <w:r w:rsidRPr="00F70E1D">
              <w:rPr>
                <w:rFonts w:ascii="宋体" w:eastAsia="宋体" w:hAnsi="宋体" w:cs="宋体" w:hint="eastAsia"/>
                <w:kern w:val="0"/>
                <w:sz w:val="22"/>
                <w:szCs w:val="22"/>
              </w:rPr>
              <w:t>①村（社区）未按照整改方案要求，问题整改缓慢、不严格、成效不明显或对重点难点问题整改不彻底的，酌情扣分。②在规定时限内，未对未完成整改的事项进行督办、催办的，扣</w:t>
            </w:r>
            <w:r w:rsidRPr="00F70E1D">
              <w:rPr>
                <w:rFonts w:ascii="宋体" w:eastAsia="宋体" w:hAnsi="宋体" w:cs="宋体"/>
                <w:kern w:val="0"/>
                <w:sz w:val="22"/>
                <w:szCs w:val="22"/>
              </w:rPr>
              <w:t>3</w:t>
            </w:r>
            <w:r w:rsidRPr="00F70E1D">
              <w:rPr>
                <w:rFonts w:ascii="宋体" w:eastAsia="宋体" w:hAnsi="宋体" w:cs="宋体" w:hint="eastAsia"/>
                <w:kern w:val="0"/>
                <w:sz w:val="22"/>
                <w:szCs w:val="22"/>
              </w:rPr>
              <w:t>分。③无特殊情况，超出整改时限，未完成整改的，有一例，扣</w:t>
            </w:r>
            <w:r w:rsidRPr="00F70E1D">
              <w:rPr>
                <w:rFonts w:ascii="宋体" w:eastAsia="宋体" w:hAnsi="宋体" w:cs="宋体"/>
                <w:kern w:val="0"/>
                <w:sz w:val="22"/>
                <w:szCs w:val="22"/>
              </w:rPr>
              <w:t>2</w:t>
            </w:r>
            <w:r w:rsidRPr="00F70E1D">
              <w:rPr>
                <w:rFonts w:ascii="宋体" w:eastAsia="宋体" w:hAnsi="宋体" w:cs="宋体" w:hint="eastAsia"/>
                <w:kern w:val="0"/>
                <w:sz w:val="22"/>
                <w:szCs w:val="22"/>
              </w:rPr>
              <w:t>分。④整改报告中已完成整改的问题，经检查发现未完成整改的；或报告中正在整改的问题，经检查发现未开展整改的，有一例扣</w:t>
            </w:r>
            <w:r w:rsidRPr="00F70E1D">
              <w:rPr>
                <w:rFonts w:ascii="宋体" w:eastAsia="宋体" w:hAnsi="宋体" w:cs="宋体"/>
                <w:kern w:val="0"/>
                <w:sz w:val="22"/>
                <w:szCs w:val="22"/>
              </w:rPr>
              <w:t>2</w:t>
            </w:r>
            <w:r w:rsidRPr="00F70E1D">
              <w:rPr>
                <w:rFonts w:ascii="宋体" w:eastAsia="宋体" w:hAnsi="宋体" w:cs="宋体" w:hint="eastAsia"/>
                <w:kern w:val="0"/>
                <w:sz w:val="22"/>
                <w:szCs w:val="22"/>
              </w:rPr>
              <w:t>分。⑤问题整改后，仍然边改边犯，产生类似问题的，有一例扣</w:t>
            </w:r>
            <w:r w:rsidRPr="00F70E1D">
              <w:rPr>
                <w:rFonts w:ascii="宋体" w:eastAsia="宋体" w:hAnsi="宋体" w:cs="宋体"/>
                <w:kern w:val="0"/>
                <w:sz w:val="22"/>
                <w:szCs w:val="22"/>
              </w:rPr>
              <w:t>2</w:t>
            </w:r>
            <w:r w:rsidRPr="00F70E1D">
              <w:rPr>
                <w:rFonts w:ascii="宋体" w:eastAsia="宋体" w:hAnsi="宋体" w:cs="宋体" w:hint="eastAsia"/>
                <w:kern w:val="0"/>
                <w:sz w:val="22"/>
                <w:szCs w:val="22"/>
              </w:rPr>
              <w:t>分。⑥未组织相关职能部门对村（社区）整改进行监督检查的扣</w:t>
            </w:r>
            <w:r w:rsidRPr="00F70E1D">
              <w:rPr>
                <w:rFonts w:ascii="宋体" w:eastAsia="宋体" w:hAnsi="宋体" w:cs="宋体"/>
                <w:kern w:val="0"/>
                <w:sz w:val="22"/>
                <w:szCs w:val="22"/>
              </w:rPr>
              <w:t>3</w:t>
            </w:r>
            <w:r w:rsidRPr="00F70E1D">
              <w:rPr>
                <w:rFonts w:ascii="宋体" w:eastAsia="宋体" w:hAnsi="宋体" w:cs="宋体" w:hint="eastAsia"/>
                <w:kern w:val="0"/>
                <w:sz w:val="22"/>
                <w:szCs w:val="22"/>
              </w:rPr>
              <w:t>分。⑦对村（社区）在整改工作中存在的问题该问责而未问责到位的，有一例扣</w:t>
            </w:r>
            <w:r w:rsidRPr="00F70E1D">
              <w:rPr>
                <w:rFonts w:ascii="宋体" w:eastAsia="宋体" w:hAnsi="宋体" w:cs="宋体"/>
                <w:kern w:val="0"/>
                <w:sz w:val="22"/>
                <w:szCs w:val="22"/>
              </w:rPr>
              <w:t>3</w:t>
            </w:r>
            <w:r w:rsidRPr="00F70E1D">
              <w:rPr>
                <w:rFonts w:ascii="宋体" w:eastAsia="宋体" w:hAnsi="宋体" w:cs="宋体" w:hint="eastAsia"/>
                <w:kern w:val="0"/>
                <w:sz w:val="22"/>
                <w:szCs w:val="22"/>
              </w:rPr>
              <w:t>分。</w:t>
            </w:r>
          </w:p>
        </w:tc>
        <w:tc>
          <w:tcPr>
            <w:tcW w:w="306" w:type="pct"/>
            <w:tcBorders>
              <w:top w:val="nil"/>
              <w:left w:val="nil"/>
              <w:bottom w:val="single" w:sz="4" w:space="0" w:color="auto"/>
              <w:right w:val="single" w:sz="4" w:space="0" w:color="auto"/>
            </w:tcBorders>
            <w:vAlign w:val="center"/>
          </w:tcPr>
          <w:p w:rsidR="009A3AFF" w:rsidRPr="00F70E1D" w:rsidRDefault="009A3AFF" w:rsidP="00950C78">
            <w:pPr>
              <w:widowControl/>
              <w:jc w:val="left"/>
              <w:rPr>
                <w:rFonts w:ascii="宋体" w:eastAsia="宋体" w:hAnsi="宋体" w:cs="宋体"/>
                <w:kern w:val="0"/>
                <w:sz w:val="22"/>
                <w:szCs w:val="22"/>
              </w:rPr>
            </w:pPr>
            <w:r w:rsidRPr="00F70E1D">
              <w:rPr>
                <w:rFonts w:ascii="宋体" w:eastAsia="宋体" w:hAnsi="宋体" w:cs="宋体" w:hint="eastAsia"/>
                <w:kern w:val="0"/>
                <w:sz w:val="22"/>
                <w:szCs w:val="22"/>
              </w:rPr>
              <w:t xml:space="preserve">　</w:t>
            </w:r>
          </w:p>
        </w:tc>
      </w:tr>
      <w:tr w:rsidR="009A3AFF" w:rsidRPr="00F70E1D" w:rsidTr="002E4985">
        <w:trPr>
          <w:trHeight w:val="1483"/>
        </w:trPr>
        <w:tc>
          <w:tcPr>
            <w:tcW w:w="450" w:type="pct"/>
            <w:vMerge/>
            <w:tcBorders>
              <w:left w:val="single" w:sz="4" w:space="0" w:color="auto"/>
              <w:right w:val="single" w:sz="4" w:space="0" w:color="auto"/>
            </w:tcBorders>
            <w:vAlign w:val="center"/>
          </w:tcPr>
          <w:p w:rsidR="009A3AFF" w:rsidRPr="00F70E1D" w:rsidRDefault="009A3AFF" w:rsidP="00F31D84">
            <w:pPr>
              <w:widowControl/>
              <w:spacing w:line="320" w:lineRule="exact"/>
              <w:jc w:val="left"/>
              <w:rPr>
                <w:rFonts w:ascii="宋体" w:eastAsia="宋体" w:hAnsi="宋体" w:cs="宋体"/>
                <w:kern w:val="0"/>
                <w:sz w:val="22"/>
                <w:szCs w:val="22"/>
              </w:rPr>
            </w:pPr>
          </w:p>
        </w:tc>
        <w:tc>
          <w:tcPr>
            <w:tcW w:w="266" w:type="pct"/>
            <w:tcBorders>
              <w:top w:val="nil"/>
              <w:left w:val="nil"/>
              <w:bottom w:val="single" w:sz="4" w:space="0" w:color="auto"/>
              <w:right w:val="single" w:sz="4" w:space="0" w:color="auto"/>
            </w:tcBorders>
            <w:vAlign w:val="center"/>
          </w:tcPr>
          <w:p w:rsidR="009A3AFF" w:rsidRPr="00F70E1D" w:rsidRDefault="009A3AFF" w:rsidP="00F31D84">
            <w:pPr>
              <w:widowControl/>
              <w:spacing w:line="320" w:lineRule="exact"/>
              <w:jc w:val="center"/>
              <w:rPr>
                <w:rFonts w:ascii="宋体" w:eastAsia="宋体" w:hAnsi="宋体" w:cs="宋体"/>
                <w:kern w:val="0"/>
                <w:sz w:val="22"/>
                <w:szCs w:val="22"/>
              </w:rPr>
            </w:pPr>
            <w:r w:rsidRPr="00F70E1D">
              <w:rPr>
                <w:rFonts w:ascii="宋体" w:eastAsia="宋体" w:hAnsi="宋体" w:cs="宋体"/>
                <w:kern w:val="0"/>
                <w:sz w:val="22"/>
                <w:szCs w:val="22"/>
              </w:rPr>
              <w:t>5</w:t>
            </w:r>
          </w:p>
        </w:tc>
        <w:tc>
          <w:tcPr>
            <w:tcW w:w="407" w:type="pct"/>
            <w:tcBorders>
              <w:top w:val="nil"/>
              <w:left w:val="nil"/>
              <w:bottom w:val="single" w:sz="4" w:space="0" w:color="auto"/>
              <w:right w:val="single" w:sz="4" w:space="0" w:color="auto"/>
            </w:tcBorders>
            <w:vAlign w:val="center"/>
          </w:tcPr>
          <w:p w:rsidR="009A3AFF" w:rsidRPr="00F70E1D" w:rsidRDefault="009A3AFF" w:rsidP="00F31D84">
            <w:pPr>
              <w:widowControl/>
              <w:spacing w:line="320" w:lineRule="exact"/>
              <w:jc w:val="center"/>
              <w:rPr>
                <w:rFonts w:ascii="宋体" w:eastAsia="宋体" w:hAnsi="宋体" w:cs="宋体"/>
                <w:kern w:val="0"/>
                <w:sz w:val="22"/>
                <w:szCs w:val="22"/>
              </w:rPr>
            </w:pPr>
            <w:r w:rsidRPr="00F70E1D">
              <w:rPr>
                <w:rFonts w:ascii="宋体" w:eastAsia="宋体" w:hAnsi="宋体" w:cs="宋体" w:hint="eastAsia"/>
                <w:kern w:val="0"/>
                <w:sz w:val="22"/>
                <w:szCs w:val="22"/>
              </w:rPr>
              <w:t>“立行立改”情况</w:t>
            </w:r>
          </w:p>
        </w:tc>
        <w:tc>
          <w:tcPr>
            <w:tcW w:w="1539" w:type="pct"/>
            <w:tcBorders>
              <w:top w:val="nil"/>
              <w:left w:val="nil"/>
              <w:bottom w:val="single" w:sz="4" w:space="0" w:color="auto"/>
              <w:right w:val="single" w:sz="4" w:space="0" w:color="auto"/>
            </w:tcBorders>
            <w:vAlign w:val="center"/>
          </w:tcPr>
          <w:p w:rsidR="009A3AFF" w:rsidRPr="00F70E1D" w:rsidRDefault="009A3AFF" w:rsidP="00F31D84">
            <w:pPr>
              <w:widowControl/>
              <w:spacing w:line="320" w:lineRule="exact"/>
              <w:jc w:val="left"/>
              <w:rPr>
                <w:rFonts w:ascii="宋体" w:eastAsia="宋体" w:hAnsi="宋体" w:cs="宋体"/>
                <w:kern w:val="0"/>
                <w:sz w:val="22"/>
                <w:szCs w:val="22"/>
              </w:rPr>
            </w:pPr>
            <w:r w:rsidRPr="00F70E1D">
              <w:rPr>
                <w:rFonts w:ascii="宋体" w:eastAsia="宋体" w:hAnsi="宋体" w:cs="宋体" w:hint="eastAsia"/>
                <w:kern w:val="0"/>
                <w:sz w:val="22"/>
                <w:szCs w:val="22"/>
              </w:rPr>
              <w:t>巡察组交办的一些苗头性、轻微的问题，可以在短时间内完成整改的，被巡察村（社区）要即知即改、立行立改，村一级无法解决的问题，区镇、街道要进行指导协调。</w:t>
            </w:r>
          </w:p>
        </w:tc>
        <w:tc>
          <w:tcPr>
            <w:tcW w:w="247" w:type="pct"/>
            <w:tcBorders>
              <w:top w:val="nil"/>
              <w:left w:val="nil"/>
              <w:bottom w:val="single" w:sz="4" w:space="0" w:color="auto"/>
              <w:right w:val="single" w:sz="4" w:space="0" w:color="auto"/>
            </w:tcBorders>
            <w:vAlign w:val="center"/>
          </w:tcPr>
          <w:p w:rsidR="009A3AFF" w:rsidRPr="00F70E1D" w:rsidRDefault="009A3AFF" w:rsidP="00F31D84">
            <w:pPr>
              <w:widowControl/>
              <w:spacing w:line="320" w:lineRule="exact"/>
              <w:jc w:val="center"/>
              <w:rPr>
                <w:rFonts w:ascii="宋体" w:eastAsia="宋体" w:hAnsi="宋体" w:cs="宋体"/>
                <w:kern w:val="0"/>
                <w:sz w:val="22"/>
                <w:szCs w:val="22"/>
              </w:rPr>
            </w:pPr>
            <w:r w:rsidRPr="00F70E1D">
              <w:rPr>
                <w:rFonts w:ascii="宋体" w:eastAsia="宋体" w:hAnsi="宋体" w:cs="宋体"/>
                <w:kern w:val="0"/>
                <w:sz w:val="22"/>
                <w:szCs w:val="22"/>
              </w:rPr>
              <w:t>9</w:t>
            </w:r>
          </w:p>
        </w:tc>
        <w:tc>
          <w:tcPr>
            <w:tcW w:w="1785" w:type="pct"/>
            <w:tcBorders>
              <w:top w:val="nil"/>
              <w:left w:val="nil"/>
              <w:bottom w:val="single" w:sz="4" w:space="0" w:color="auto"/>
              <w:right w:val="single" w:sz="4" w:space="0" w:color="auto"/>
            </w:tcBorders>
            <w:vAlign w:val="center"/>
          </w:tcPr>
          <w:p w:rsidR="009A3AFF" w:rsidRPr="00F70E1D" w:rsidRDefault="009A3AFF" w:rsidP="00F31D84">
            <w:pPr>
              <w:widowControl/>
              <w:spacing w:line="320" w:lineRule="exact"/>
              <w:jc w:val="left"/>
              <w:rPr>
                <w:rFonts w:ascii="宋体" w:eastAsia="宋体" w:hAnsi="宋体" w:cs="宋体"/>
                <w:kern w:val="0"/>
                <w:sz w:val="22"/>
                <w:szCs w:val="22"/>
              </w:rPr>
            </w:pPr>
            <w:r w:rsidRPr="00F70E1D">
              <w:rPr>
                <w:rFonts w:ascii="宋体" w:eastAsia="宋体" w:hAnsi="宋体" w:cs="宋体" w:hint="eastAsia"/>
                <w:kern w:val="0"/>
                <w:sz w:val="22"/>
                <w:szCs w:val="22"/>
              </w:rPr>
              <w:t>未按要求开展即知即改、立行立改的，有一项扣</w:t>
            </w:r>
            <w:r w:rsidRPr="00F70E1D">
              <w:rPr>
                <w:rFonts w:ascii="宋体" w:eastAsia="宋体" w:hAnsi="宋体" w:cs="宋体"/>
                <w:kern w:val="0"/>
                <w:sz w:val="22"/>
                <w:szCs w:val="22"/>
              </w:rPr>
              <w:t>2</w:t>
            </w:r>
            <w:r w:rsidRPr="00F70E1D">
              <w:rPr>
                <w:rFonts w:ascii="宋体" w:eastAsia="宋体" w:hAnsi="宋体" w:cs="宋体" w:hint="eastAsia"/>
                <w:kern w:val="0"/>
                <w:sz w:val="22"/>
                <w:szCs w:val="22"/>
              </w:rPr>
              <w:t>分。</w:t>
            </w:r>
          </w:p>
        </w:tc>
        <w:tc>
          <w:tcPr>
            <w:tcW w:w="306" w:type="pct"/>
            <w:tcBorders>
              <w:top w:val="nil"/>
              <w:left w:val="nil"/>
              <w:bottom w:val="single" w:sz="4" w:space="0" w:color="auto"/>
              <w:right w:val="single" w:sz="4" w:space="0" w:color="auto"/>
            </w:tcBorders>
            <w:vAlign w:val="center"/>
          </w:tcPr>
          <w:p w:rsidR="009A3AFF" w:rsidRPr="00F70E1D" w:rsidRDefault="009A3AFF" w:rsidP="00950C78">
            <w:pPr>
              <w:widowControl/>
              <w:jc w:val="left"/>
              <w:rPr>
                <w:rFonts w:ascii="宋体" w:eastAsia="宋体" w:hAnsi="宋体" w:cs="宋体"/>
                <w:kern w:val="0"/>
                <w:sz w:val="22"/>
                <w:szCs w:val="22"/>
              </w:rPr>
            </w:pPr>
            <w:r w:rsidRPr="00F70E1D">
              <w:rPr>
                <w:rFonts w:ascii="宋体" w:eastAsia="宋体" w:hAnsi="宋体" w:cs="宋体" w:hint="eastAsia"/>
                <w:kern w:val="0"/>
                <w:sz w:val="22"/>
                <w:szCs w:val="22"/>
              </w:rPr>
              <w:t xml:space="preserve">　</w:t>
            </w:r>
          </w:p>
        </w:tc>
      </w:tr>
      <w:tr w:rsidR="009A3AFF" w:rsidRPr="00F70E1D" w:rsidTr="002B0263">
        <w:trPr>
          <w:trHeight w:val="495"/>
        </w:trPr>
        <w:tc>
          <w:tcPr>
            <w:tcW w:w="450" w:type="pct"/>
            <w:vMerge/>
            <w:tcBorders>
              <w:left w:val="single" w:sz="4" w:space="0" w:color="auto"/>
              <w:right w:val="single" w:sz="4" w:space="0" w:color="auto"/>
            </w:tcBorders>
            <w:vAlign w:val="center"/>
          </w:tcPr>
          <w:p w:rsidR="009A3AFF" w:rsidRPr="00F70E1D" w:rsidRDefault="009A3AFF" w:rsidP="00F31D84">
            <w:pPr>
              <w:widowControl/>
              <w:spacing w:line="320" w:lineRule="exact"/>
              <w:jc w:val="left"/>
              <w:rPr>
                <w:rFonts w:ascii="宋体" w:eastAsia="宋体" w:hAnsi="宋体" w:cs="宋体"/>
                <w:kern w:val="0"/>
                <w:sz w:val="22"/>
                <w:szCs w:val="22"/>
              </w:rPr>
            </w:pPr>
          </w:p>
        </w:tc>
        <w:tc>
          <w:tcPr>
            <w:tcW w:w="266" w:type="pct"/>
            <w:tcBorders>
              <w:top w:val="nil"/>
              <w:left w:val="nil"/>
              <w:bottom w:val="single" w:sz="4" w:space="0" w:color="auto"/>
              <w:right w:val="single" w:sz="4" w:space="0" w:color="auto"/>
            </w:tcBorders>
            <w:vAlign w:val="center"/>
          </w:tcPr>
          <w:p w:rsidR="009A3AFF" w:rsidRPr="00F70E1D" w:rsidRDefault="009A3AFF" w:rsidP="00F31D84">
            <w:pPr>
              <w:widowControl/>
              <w:spacing w:line="320" w:lineRule="exact"/>
              <w:jc w:val="center"/>
              <w:rPr>
                <w:rFonts w:ascii="宋体" w:eastAsia="宋体" w:hAnsi="宋体" w:cs="宋体"/>
                <w:kern w:val="0"/>
                <w:sz w:val="22"/>
                <w:szCs w:val="22"/>
              </w:rPr>
            </w:pPr>
            <w:r w:rsidRPr="00F70E1D">
              <w:rPr>
                <w:rFonts w:ascii="宋体" w:eastAsia="宋体" w:hAnsi="宋体" w:cs="宋体"/>
                <w:kern w:val="0"/>
                <w:sz w:val="22"/>
                <w:szCs w:val="22"/>
              </w:rPr>
              <w:t>6</w:t>
            </w:r>
          </w:p>
        </w:tc>
        <w:tc>
          <w:tcPr>
            <w:tcW w:w="407" w:type="pct"/>
            <w:tcBorders>
              <w:top w:val="nil"/>
              <w:left w:val="nil"/>
              <w:bottom w:val="single" w:sz="4" w:space="0" w:color="auto"/>
              <w:right w:val="single" w:sz="4" w:space="0" w:color="auto"/>
            </w:tcBorders>
            <w:vAlign w:val="center"/>
          </w:tcPr>
          <w:p w:rsidR="009A3AFF" w:rsidRPr="00F70E1D" w:rsidRDefault="009A3AFF" w:rsidP="00F31D84">
            <w:pPr>
              <w:widowControl/>
              <w:spacing w:line="320" w:lineRule="exact"/>
              <w:jc w:val="center"/>
              <w:rPr>
                <w:rFonts w:ascii="宋体" w:eastAsia="宋体" w:hAnsi="宋体" w:cs="宋体"/>
                <w:kern w:val="0"/>
                <w:sz w:val="22"/>
                <w:szCs w:val="22"/>
              </w:rPr>
            </w:pPr>
            <w:r w:rsidRPr="00F70E1D">
              <w:rPr>
                <w:rFonts w:ascii="宋体" w:eastAsia="宋体" w:hAnsi="宋体" w:cs="宋体" w:hint="eastAsia"/>
                <w:kern w:val="0"/>
                <w:sz w:val="22"/>
                <w:szCs w:val="22"/>
              </w:rPr>
              <w:t>建立台账资料</w:t>
            </w:r>
          </w:p>
        </w:tc>
        <w:tc>
          <w:tcPr>
            <w:tcW w:w="1539" w:type="pct"/>
            <w:tcBorders>
              <w:top w:val="nil"/>
              <w:left w:val="nil"/>
              <w:bottom w:val="single" w:sz="4" w:space="0" w:color="auto"/>
              <w:right w:val="single" w:sz="4" w:space="0" w:color="auto"/>
            </w:tcBorders>
            <w:vAlign w:val="center"/>
          </w:tcPr>
          <w:p w:rsidR="009A3AFF" w:rsidRPr="00F70E1D" w:rsidRDefault="009A3AFF" w:rsidP="00F31D84">
            <w:pPr>
              <w:widowControl/>
              <w:spacing w:line="320" w:lineRule="exact"/>
              <w:jc w:val="left"/>
              <w:rPr>
                <w:rFonts w:ascii="宋体" w:eastAsia="宋体" w:hAnsi="宋体" w:cs="宋体"/>
                <w:kern w:val="0"/>
                <w:sz w:val="22"/>
                <w:szCs w:val="22"/>
              </w:rPr>
            </w:pPr>
            <w:r w:rsidRPr="00F70E1D">
              <w:rPr>
                <w:rFonts w:ascii="宋体" w:eastAsia="宋体" w:hAnsi="宋体" w:cs="宋体" w:hint="eastAsia"/>
                <w:kern w:val="0"/>
                <w:sz w:val="22"/>
                <w:szCs w:val="22"/>
              </w:rPr>
              <w:t>逐条逐项根据问题建立整改台账资料。</w:t>
            </w:r>
          </w:p>
        </w:tc>
        <w:tc>
          <w:tcPr>
            <w:tcW w:w="247" w:type="pct"/>
            <w:tcBorders>
              <w:top w:val="nil"/>
              <w:left w:val="nil"/>
              <w:bottom w:val="single" w:sz="4" w:space="0" w:color="auto"/>
              <w:right w:val="single" w:sz="4" w:space="0" w:color="auto"/>
            </w:tcBorders>
            <w:vAlign w:val="center"/>
          </w:tcPr>
          <w:p w:rsidR="009A3AFF" w:rsidRPr="00F70E1D" w:rsidRDefault="009A3AFF" w:rsidP="00F31D84">
            <w:pPr>
              <w:widowControl/>
              <w:spacing w:line="320" w:lineRule="exact"/>
              <w:jc w:val="center"/>
              <w:rPr>
                <w:rFonts w:ascii="宋体" w:eastAsia="宋体" w:hAnsi="宋体" w:cs="宋体"/>
                <w:kern w:val="0"/>
                <w:sz w:val="22"/>
                <w:szCs w:val="22"/>
              </w:rPr>
            </w:pPr>
            <w:r w:rsidRPr="00F70E1D">
              <w:rPr>
                <w:rFonts w:ascii="宋体" w:eastAsia="宋体" w:hAnsi="宋体" w:cs="宋体"/>
                <w:kern w:val="0"/>
                <w:sz w:val="22"/>
                <w:szCs w:val="22"/>
              </w:rPr>
              <w:t>5</w:t>
            </w:r>
          </w:p>
        </w:tc>
        <w:tc>
          <w:tcPr>
            <w:tcW w:w="1785" w:type="pct"/>
            <w:tcBorders>
              <w:top w:val="nil"/>
              <w:left w:val="nil"/>
              <w:bottom w:val="single" w:sz="4" w:space="0" w:color="auto"/>
              <w:right w:val="single" w:sz="4" w:space="0" w:color="auto"/>
            </w:tcBorders>
            <w:vAlign w:val="center"/>
          </w:tcPr>
          <w:p w:rsidR="009A3AFF" w:rsidRPr="00F70E1D" w:rsidRDefault="009A3AFF" w:rsidP="00F31D84">
            <w:pPr>
              <w:widowControl/>
              <w:spacing w:line="320" w:lineRule="exact"/>
              <w:jc w:val="left"/>
              <w:rPr>
                <w:rFonts w:ascii="宋体" w:eastAsia="宋体" w:hAnsi="宋体" w:cs="宋体"/>
                <w:kern w:val="0"/>
                <w:sz w:val="22"/>
                <w:szCs w:val="22"/>
              </w:rPr>
            </w:pPr>
            <w:r w:rsidRPr="00F70E1D">
              <w:rPr>
                <w:rFonts w:ascii="宋体" w:eastAsia="宋体" w:hAnsi="宋体" w:cs="宋体" w:hint="eastAsia"/>
                <w:kern w:val="0"/>
                <w:sz w:val="22"/>
                <w:szCs w:val="22"/>
              </w:rPr>
              <w:t>资料不全、不完整，酌情扣分。</w:t>
            </w:r>
          </w:p>
        </w:tc>
        <w:tc>
          <w:tcPr>
            <w:tcW w:w="306" w:type="pct"/>
            <w:tcBorders>
              <w:top w:val="nil"/>
              <w:left w:val="nil"/>
              <w:bottom w:val="single" w:sz="4" w:space="0" w:color="auto"/>
              <w:right w:val="single" w:sz="4" w:space="0" w:color="auto"/>
            </w:tcBorders>
            <w:vAlign w:val="center"/>
          </w:tcPr>
          <w:p w:rsidR="009A3AFF" w:rsidRPr="00F70E1D" w:rsidRDefault="009A3AFF" w:rsidP="00950C78">
            <w:pPr>
              <w:widowControl/>
              <w:jc w:val="left"/>
              <w:rPr>
                <w:rFonts w:ascii="宋体" w:eastAsia="宋体" w:hAnsi="宋体" w:cs="宋体"/>
                <w:kern w:val="0"/>
                <w:sz w:val="22"/>
                <w:szCs w:val="22"/>
              </w:rPr>
            </w:pPr>
            <w:r w:rsidRPr="00F70E1D">
              <w:rPr>
                <w:rFonts w:ascii="宋体" w:eastAsia="宋体" w:hAnsi="宋体" w:cs="宋体" w:hint="eastAsia"/>
                <w:kern w:val="0"/>
                <w:sz w:val="22"/>
                <w:szCs w:val="22"/>
              </w:rPr>
              <w:t xml:space="preserve">　</w:t>
            </w:r>
          </w:p>
        </w:tc>
      </w:tr>
      <w:tr w:rsidR="009A3AFF" w:rsidRPr="00F70E1D" w:rsidTr="002B0263">
        <w:trPr>
          <w:trHeight w:val="690"/>
        </w:trPr>
        <w:tc>
          <w:tcPr>
            <w:tcW w:w="450" w:type="pct"/>
            <w:vMerge/>
            <w:tcBorders>
              <w:left w:val="single" w:sz="4" w:space="0" w:color="auto"/>
              <w:right w:val="single" w:sz="4" w:space="0" w:color="auto"/>
            </w:tcBorders>
            <w:vAlign w:val="center"/>
          </w:tcPr>
          <w:p w:rsidR="009A3AFF" w:rsidRPr="00F70E1D" w:rsidRDefault="009A3AFF" w:rsidP="00F31D84">
            <w:pPr>
              <w:widowControl/>
              <w:spacing w:line="320" w:lineRule="exact"/>
              <w:jc w:val="left"/>
              <w:rPr>
                <w:rFonts w:ascii="宋体" w:eastAsia="宋体" w:hAnsi="宋体" w:cs="宋体"/>
                <w:kern w:val="0"/>
                <w:sz w:val="22"/>
                <w:szCs w:val="22"/>
              </w:rPr>
            </w:pPr>
          </w:p>
        </w:tc>
        <w:tc>
          <w:tcPr>
            <w:tcW w:w="266" w:type="pct"/>
            <w:tcBorders>
              <w:top w:val="nil"/>
              <w:left w:val="nil"/>
              <w:bottom w:val="single" w:sz="4" w:space="0" w:color="auto"/>
              <w:right w:val="single" w:sz="4" w:space="0" w:color="auto"/>
            </w:tcBorders>
            <w:vAlign w:val="center"/>
          </w:tcPr>
          <w:p w:rsidR="009A3AFF" w:rsidRPr="00F70E1D" w:rsidRDefault="009A3AFF" w:rsidP="00F31D84">
            <w:pPr>
              <w:widowControl/>
              <w:spacing w:line="320" w:lineRule="exact"/>
              <w:jc w:val="center"/>
              <w:rPr>
                <w:rFonts w:ascii="宋体" w:eastAsia="宋体" w:hAnsi="宋体" w:cs="宋体"/>
                <w:kern w:val="0"/>
                <w:sz w:val="22"/>
                <w:szCs w:val="22"/>
              </w:rPr>
            </w:pPr>
            <w:r w:rsidRPr="00F70E1D">
              <w:rPr>
                <w:rFonts w:ascii="宋体" w:eastAsia="宋体" w:hAnsi="宋体" w:cs="宋体"/>
                <w:kern w:val="0"/>
                <w:sz w:val="22"/>
                <w:szCs w:val="22"/>
              </w:rPr>
              <w:t>7</w:t>
            </w:r>
          </w:p>
        </w:tc>
        <w:tc>
          <w:tcPr>
            <w:tcW w:w="407" w:type="pct"/>
            <w:tcBorders>
              <w:top w:val="nil"/>
              <w:left w:val="nil"/>
              <w:bottom w:val="single" w:sz="4" w:space="0" w:color="auto"/>
              <w:right w:val="single" w:sz="4" w:space="0" w:color="auto"/>
            </w:tcBorders>
            <w:vAlign w:val="center"/>
          </w:tcPr>
          <w:p w:rsidR="009A3AFF" w:rsidRPr="00F70E1D" w:rsidRDefault="009A3AFF" w:rsidP="00F31D84">
            <w:pPr>
              <w:widowControl/>
              <w:spacing w:line="320" w:lineRule="exact"/>
              <w:jc w:val="center"/>
              <w:rPr>
                <w:rFonts w:ascii="宋体" w:eastAsia="宋体" w:hAnsi="宋体" w:cs="宋体"/>
                <w:kern w:val="0"/>
                <w:sz w:val="22"/>
                <w:szCs w:val="22"/>
              </w:rPr>
            </w:pPr>
            <w:r w:rsidRPr="00F70E1D">
              <w:rPr>
                <w:rFonts w:ascii="宋体" w:eastAsia="宋体" w:hAnsi="宋体" w:cs="宋体" w:hint="eastAsia"/>
                <w:kern w:val="0"/>
                <w:sz w:val="22"/>
                <w:szCs w:val="22"/>
              </w:rPr>
              <w:t>整改报告质量</w:t>
            </w:r>
          </w:p>
        </w:tc>
        <w:tc>
          <w:tcPr>
            <w:tcW w:w="1539" w:type="pct"/>
            <w:tcBorders>
              <w:top w:val="nil"/>
              <w:left w:val="nil"/>
              <w:bottom w:val="single" w:sz="4" w:space="0" w:color="auto"/>
              <w:right w:val="single" w:sz="4" w:space="0" w:color="auto"/>
            </w:tcBorders>
            <w:vAlign w:val="center"/>
          </w:tcPr>
          <w:p w:rsidR="009A3AFF" w:rsidRPr="00F70E1D" w:rsidRDefault="009A3AFF" w:rsidP="00F31D84">
            <w:pPr>
              <w:widowControl/>
              <w:spacing w:line="320" w:lineRule="exact"/>
              <w:jc w:val="left"/>
              <w:rPr>
                <w:rFonts w:ascii="宋体" w:eastAsia="宋体" w:hAnsi="宋体" w:cs="宋体"/>
                <w:kern w:val="0"/>
                <w:sz w:val="22"/>
                <w:szCs w:val="22"/>
              </w:rPr>
            </w:pPr>
            <w:r w:rsidRPr="00F70E1D">
              <w:rPr>
                <w:rFonts w:ascii="宋体" w:eastAsia="宋体" w:hAnsi="宋体" w:cs="宋体" w:hint="eastAsia"/>
                <w:kern w:val="0"/>
                <w:sz w:val="22"/>
                <w:szCs w:val="22"/>
              </w:rPr>
              <w:t>区镇、街道整改报告经领导班子集体研究后报巡察机构，村（社区）整改进展清单经区镇、街道认真审核把关后报巡察机构。</w:t>
            </w:r>
          </w:p>
        </w:tc>
        <w:tc>
          <w:tcPr>
            <w:tcW w:w="247" w:type="pct"/>
            <w:tcBorders>
              <w:top w:val="nil"/>
              <w:left w:val="nil"/>
              <w:bottom w:val="single" w:sz="4" w:space="0" w:color="auto"/>
              <w:right w:val="single" w:sz="4" w:space="0" w:color="auto"/>
            </w:tcBorders>
            <w:vAlign w:val="center"/>
          </w:tcPr>
          <w:p w:rsidR="009A3AFF" w:rsidRPr="00F70E1D" w:rsidRDefault="009A3AFF" w:rsidP="00F31D84">
            <w:pPr>
              <w:widowControl/>
              <w:spacing w:line="320" w:lineRule="exact"/>
              <w:jc w:val="center"/>
              <w:rPr>
                <w:rFonts w:ascii="宋体" w:eastAsia="宋体" w:hAnsi="宋体" w:cs="宋体"/>
                <w:kern w:val="0"/>
                <w:sz w:val="22"/>
                <w:szCs w:val="22"/>
              </w:rPr>
            </w:pPr>
            <w:r w:rsidRPr="00F70E1D">
              <w:rPr>
                <w:rFonts w:ascii="宋体" w:eastAsia="宋体" w:hAnsi="宋体" w:cs="宋体"/>
                <w:kern w:val="0"/>
                <w:sz w:val="22"/>
                <w:szCs w:val="22"/>
              </w:rPr>
              <w:t>6</w:t>
            </w:r>
          </w:p>
        </w:tc>
        <w:tc>
          <w:tcPr>
            <w:tcW w:w="1785" w:type="pct"/>
            <w:tcBorders>
              <w:top w:val="nil"/>
              <w:left w:val="nil"/>
              <w:bottom w:val="single" w:sz="4" w:space="0" w:color="auto"/>
              <w:right w:val="single" w:sz="4" w:space="0" w:color="auto"/>
            </w:tcBorders>
            <w:vAlign w:val="center"/>
          </w:tcPr>
          <w:p w:rsidR="009A3AFF" w:rsidRPr="00F70E1D" w:rsidRDefault="009A3AFF" w:rsidP="00F31D84">
            <w:pPr>
              <w:widowControl/>
              <w:spacing w:line="320" w:lineRule="exact"/>
              <w:jc w:val="left"/>
              <w:rPr>
                <w:rFonts w:ascii="宋体" w:eastAsia="宋体" w:hAnsi="宋体" w:cs="宋体"/>
                <w:kern w:val="0"/>
                <w:sz w:val="22"/>
                <w:szCs w:val="22"/>
              </w:rPr>
            </w:pPr>
            <w:r w:rsidRPr="00F70E1D">
              <w:rPr>
                <w:rFonts w:ascii="宋体" w:eastAsia="宋体" w:hAnsi="宋体" w:cs="宋体" w:hint="eastAsia"/>
                <w:kern w:val="0"/>
                <w:sz w:val="22"/>
                <w:szCs w:val="22"/>
              </w:rPr>
              <w:t>①整改报告未经领导班子集体研究的，扣</w:t>
            </w:r>
            <w:r w:rsidRPr="00F70E1D">
              <w:rPr>
                <w:rFonts w:ascii="宋体" w:eastAsia="宋体" w:hAnsi="宋体" w:cs="宋体"/>
                <w:kern w:val="0"/>
                <w:sz w:val="22"/>
                <w:szCs w:val="22"/>
              </w:rPr>
              <w:t>3</w:t>
            </w:r>
            <w:r w:rsidRPr="00F70E1D">
              <w:rPr>
                <w:rFonts w:ascii="宋体" w:eastAsia="宋体" w:hAnsi="宋体" w:cs="宋体" w:hint="eastAsia"/>
                <w:kern w:val="0"/>
                <w:sz w:val="22"/>
                <w:szCs w:val="22"/>
              </w:rPr>
              <w:t>分。②整改报告及村（社区）整改进展清单等材料报巡察机构后，连续两次被退回要求重新完善的，此项不得分。</w:t>
            </w:r>
          </w:p>
        </w:tc>
        <w:tc>
          <w:tcPr>
            <w:tcW w:w="306" w:type="pct"/>
            <w:tcBorders>
              <w:top w:val="nil"/>
              <w:left w:val="nil"/>
              <w:bottom w:val="single" w:sz="4" w:space="0" w:color="auto"/>
              <w:right w:val="single" w:sz="4" w:space="0" w:color="auto"/>
            </w:tcBorders>
            <w:vAlign w:val="center"/>
          </w:tcPr>
          <w:p w:rsidR="009A3AFF" w:rsidRPr="00F70E1D" w:rsidRDefault="009A3AFF" w:rsidP="00950C78">
            <w:pPr>
              <w:widowControl/>
              <w:jc w:val="left"/>
              <w:rPr>
                <w:rFonts w:ascii="宋体" w:eastAsia="宋体" w:hAnsi="宋体" w:cs="宋体"/>
                <w:kern w:val="0"/>
                <w:sz w:val="22"/>
                <w:szCs w:val="22"/>
              </w:rPr>
            </w:pPr>
            <w:r w:rsidRPr="00F70E1D">
              <w:rPr>
                <w:rFonts w:ascii="宋体" w:eastAsia="宋体" w:hAnsi="宋体" w:cs="宋体" w:hint="eastAsia"/>
                <w:kern w:val="0"/>
                <w:sz w:val="22"/>
                <w:szCs w:val="22"/>
              </w:rPr>
              <w:t xml:space="preserve">　</w:t>
            </w:r>
          </w:p>
        </w:tc>
      </w:tr>
      <w:tr w:rsidR="009A3AFF" w:rsidRPr="00F70E1D" w:rsidTr="002E4985">
        <w:trPr>
          <w:trHeight w:val="1022"/>
        </w:trPr>
        <w:tc>
          <w:tcPr>
            <w:tcW w:w="450" w:type="pct"/>
            <w:vMerge/>
            <w:tcBorders>
              <w:left w:val="single" w:sz="4" w:space="0" w:color="auto"/>
              <w:bottom w:val="single" w:sz="4" w:space="0" w:color="auto"/>
              <w:right w:val="single" w:sz="4" w:space="0" w:color="auto"/>
            </w:tcBorders>
            <w:vAlign w:val="center"/>
          </w:tcPr>
          <w:p w:rsidR="009A3AFF" w:rsidRPr="00F70E1D" w:rsidRDefault="009A3AFF" w:rsidP="00F31D84">
            <w:pPr>
              <w:widowControl/>
              <w:spacing w:line="320" w:lineRule="exact"/>
              <w:jc w:val="left"/>
              <w:rPr>
                <w:rFonts w:ascii="宋体" w:eastAsia="宋体" w:hAnsi="宋体" w:cs="宋体"/>
                <w:kern w:val="0"/>
                <w:sz w:val="22"/>
                <w:szCs w:val="22"/>
              </w:rPr>
            </w:pPr>
          </w:p>
        </w:tc>
        <w:tc>
          <w:tcPr>
            <w:tcW w:w="266" w:type="pct"/>
            <w:tcBorders>
              <w:top w:val="nil"/>
              <w:left w:val="nil"/>
              <w:bottom w:val="single" w:sz="4" w:space="0" w:color="auto"/>
              <w:right w:val="single" w:sz="4" w:space="0" w:color="auto"/>
            </w:tcBorders>
            <w:vAlign w:val="center"/>
          </w:tcPr>
          <w:p w:rsidR="009A3AFF" w:rsidRPr="00F70E1D" w:rsidRDefault="009A3AFF" w:rsidP="00F31D84">
            <w:pPr>
              <w:widowControl/>
              <w:spacing w:line="320" w:lineRule="exact"/>
              <w:jc w:val="center"/>
              <w:rPr>
                <w:rFonts w:ascii="宋体" w:eastAsia="宋体" w:hAnsi="宋体" w:cs="宋体"/>
                <w:kern w:val="0"/>
                <w:sz w:val="22"/>
                <w:szCs w:val="22"/>
              </w:rPr>
            </w:pPr>
            <w:r w:rsidRPr="00F70E1D">
              <w:rPr>
                <w:rFonts w:ascii="宋体" w:eastAsia="宋体" w:hAnsi="宋体" w:cs="宋体"/>
                <w:kern w:val="0"/>
                <w:sz w:val="22"/>
                <w:szCs w:val="22"/>
              </w:rPr>
              <w:t>8</w:t>
            </w:r>
          </w:p>
        </w:tc>
        <w:tc>
          <w:tcPr>
            <w:tcW w:w="407" w:type="pct"/>
            <w:tcBorders>
              <w:top w:val="nil"/>
              <w:left w:val="nil"/>
              <w:bottom w:val="single" w:sz="4" w:space="0" w:color="auto"/>
              <w:right w:val="single" w:sz="4" w:space="0" w:color="auto"/>
            </w:tcBorders>
            <w:vAlign w:val="center"/>
          </w:tcPr>
          <w:p w:rsidR="009A3AFF" w:rsidRPr="00F70E1D" w:rsidRDefault="009A3AFF" w:rsidP="00F31D84">
            <w:pPr>
              <w:widowControl/>
              <w:spacing w:line="320" w:lineRule="exact"/>
              <w:jc w:val="center"/>
              <w:rPr>
                <w:rFonts w:ascii="宋体" w:eastAsia="宋体" w:hAnsi="宋体" w:cs="宋体"/>
                <w:kern w:val="0"/>
                <w:sz w:val="22"/>
                <w:szCs w:val="22"/>
              </w:rPr>
            </w:pPr>
            <w:r w:rsidRPr="00F70E1D">
              <w:rPr>
                <w:rFonts w:ascii="宋体" w:eastAsia="宋体" w:hAnsi="宋体" w:cs="宋体" w:hint="eastAsia"/>
                <w:kern w:val="0"/>
                <w:sz w:val="22"/>
                <w:szCs w:val="22"/>
              </w:rPr>
              <w:t>及时报送整改材料</w:t>
            </w:r>
          </w:p>
        </w:tc>
        <w:tc>
          <w:tcPr>
            <w:tcW w:w="1539" w:type="pct"/>
            <w:tcBorders>
              <w:top w:val="nil"/>
              <w:left w:val="nil"/>
              <w:bottom w:val="single" w:sz="4" w:space="0" w:color="auto"/>
              <w:right w:val="single" w:sz="4" w:space="0" w:color="auto"/>
            </w:tcBorders>
            <w:vAlign w:val="center"/>
          </w:tcPr>
          <w:p w:rsidR="009A3AFF" w:rsidRPr="00F70E1D" w:rsidRDefault="009A3AFF" w:rsidP="00F31D84">
            <w:pPr>
              <w:widowControl/>
              <w:spacing w:line="320" w:lineRule="exact"/>
              <w:jc w:val="left"/>
              <w:rPr>
                <w:rFonts w:ascii="宋体" w:eastAsia="宋体" w:hAnsi="宋体" w:cs="宋体"/>
                <w:kern w:val="0"/>
                <w:sz w:val="22"/>
                <w:szCs w:val="22"/>
              </w:rPr>
            </w:pPr>
            <w:r w:rsidRPr="00F70E1D">
              <w:rPr>
                <w:rFonts w:ascii="宋体" w:eastAsia="宋体" w:hAnsi="宋体" w:cs="宋体" w:hint="eastAsia"/>
                <w:kern w:val="0"/>
                <w:sz w:val="22"/>
                <w:szCs w:val="22"/>
              </w:rPr>
              <w:t>按照巡察整改的时限要求，及时报送整改方案、整改报告等。</w:t>
            </w:r>
          </w:p>
        </w:tc>
        <w:tc>
          <w:tcPr>
            <w:tcW w:w="247" w:type="pct"/>
            <w:tcBorders>
              <w:top w:val="nil"/>
              <w:left w:val="nil"/>
              <w:bottom w:val="single" w:sz="4" w:space="0" w:color="auto"/>
              <w:right w:val="single" w:sz="4" w:space="0" w:color="auto"/>
            </w:tcBorders>
            <w:vAlign w:val="center"/>
          </w:tcPr>
          <w:p w:rsidR="009A3AFF" w:rsidRPr="00F70E1D" w:rsidRDefault="009A3AFF" w:rsidP="00F31D84">
            <w:pPr>
              <w:widowControl/>
              <w:spacing w:line="320" w:lineRule="exact"/>
              <w:jc w:val="center"/>
              <w:rPr>
                <w:rFonts w:ascii="宋体" w:eastAsia="宋体" w:hAnsi="宋体" w:cs="宋体"/>
                <w:kern w:val="0"/>
                <w:sz w:val="22"/>
                <w:szCs w:val="22"/>
              </w:rPr>
            </w:pPr>
            <w:r w:rsidRPr="00F70E1D">
              <w:rPr>
                <w:rFonts w:ascii="宋体" w:eastAsia="宋体" w:hAnsi="宋体" w:cs="宋体"/>
                <w:kern w:val="0"/>
                <w:sz w:val="22"/>
                <w:szCs w:val="22"/>
              </w:rPr>
              <w:t>4</w:t>
            </w:r>
          </w:p>
        </w:tc>
        <w:tc>
          <w:tcPr>
            <w:tcW w:w="1785" w:type="pct"/>
            <w:tcBorders>
              <w:top w:val="nil"/>
              <w:left w:val="nil"/>
              <w:bottom w:val="single" w:sz="4" w:space="0" w:color="auto"/>
              <w:right w:val="single" w:sz="4" w:space="0" w:color="auto"/>
            </w:tcBorders>
            <w:vAlign w:val="center"/>
          </w:tcPr>
          <w:p w:rsidR="009A3AFF" w:rsidRPr="00F70E1D" w:rsidRDefault="009A3AFF" w:rsidP="00F31D84">
            <w:pPr>
              <w:widowControl/>
              <w:spacing w:line="320" w:lineRule="exact"/>
              <w:jc w:val="left"/>
              <w:rPr>
                <w:rFonts w:ascii="宋体" w:eastAsia="宋体" w:hAnsi="宋体" w:cs="宋体"/>
                <w:kern w:val="0"/>
                <w:sz w:val="22"/>
                <w:szCs w:val="22"/>
              </w:rPr>
            </w:pPr>
            <w:r w:rsidRPr="00F70E1D">
              <w:rPr>
                <w:rFonts w:ascii="宋体" w:eastAsia="宋体" w:hAnsi="宋体" w:cs="宋体" w:hint="eastAsia"/>
                <w:kern w:val="0"/>
                <w:sz w:val="22"/>
                <w:szCs w:val="22"/>
              </w:rPr>
              <w:t>报送不及时的，有一次扣</w:t>
            </w:r>
            <w:r w:rsidRPr="00F70E1D">
              <w:rPr>
                <w:rFonts w:ascii="宋体" w:eastAsia="宋体" w:hAnsi="宋体" w:cs="宋体"/>
                <w:kern w:val="0"/>
                <w:sz w:val="22"/>
                <w:szCs w:val="22"/>
              </w:rPr>
              <w:t>2</w:t>
            </w:r>
            <w:r w:rsidRPr="00F70E1D">
              <w:rPr>
                <w:rFonts w:ascii="宋体" w:eastAsia="宋体" w:hAnsi="宋体" w:cs="宋体" w:hint="eastAsia"/>
                <w:kern w:val="0"/>
                <w:sz w:val="22"/>
                <w:szCs w:val="22"/>
              </w:rPr>
              <w:t>分。</w:t>
            </w:r>
          </w:p>
        </w:tc>
        <w:tc>
          <w:tcPr>
            <w:tcW w:w="306" w:type="pct"/>
            <w:tcBorders>
              <w:top w:val="nil"/>
              <w:left w:val="nil"/>
              <w:bottom w:val="single" w:sz="4" w:space="0" w:color="auto"/>
              <w:right w:val="single" w:sz="4" w:space="0" w:color="auto"/>
            </w:tcBorders>
            <w:vAlign w:val="center"/>
          </w:tcPr>
          <w:p w:rsidR="009A3AFF" w:rsidRPr="00F70E1D" w:rsidRDefault="009A3AFF" w:rsidP="00950C78">
            <w:pPr>
              <w:widowControl/>
              <w:jc w:val="left"/>
              <w:rPr>
                <w:rFonts w:ascii="宋体" w:eastAsia="宋体" w:hAnsi="宋体" w:cs="宋体"/>
                <w:kern w:val="0"/>
                <w:sz w:val="22"/>
                <w:szCs w:val="22"/>
              </w:rPr>
            </w:pPr>
            <w:r w:rsidRPr="00F70E1D">
              <w:rPr>
                <w:rFonts w:ascii="宋体" w:eastAsia="宋体" w:hAnsi="宋体" w:cs="宋体" w:hint="eastAsia"/>
                <w:kern w:val="0"/>
                <w:sz w:val="22"/>
                <w:szCs w:val="22"/>
              </w:rPr>
              <w:t xml:space="preserve">　</w:t>
            </w:r>
          </w:p>
        </w:tc>
      </w:tr>
      <w:tr w:rsidR="009A3AFF" w:rsidRPr="00F70E1D" w:rsidTr="00307ADC">
        <w:trPr>
          <w:trHeight w:val="917"/>
        </w:trPr>
        <w:tc>
          <w:tcPr>
            <w:tcW w:w="450" w:type="pct"/>
            <w:vMerge w:val="restart"/>
            <w:tcBorders>
              <w:top w:val="single" w:sz="4" w:space="0" w:color="auto"/>
              <w:left w:val="single" w:sz="4" w:space="0" w:color="auto"/>
              <w:bottom w:val="single" w:sz="4" w:space="0" w:color="auto"/>
              <w:right w:val="single" w:sz="4" w:space="0" w:color="auto"/>
            </w:tcBorders>
            <w:vAlign w:val="center"/>
          </w:tcPr>
          <w:p w:rsidR="009A3AFF" w:rsidRPr="00F70E1D" w:rsidRDefault="009A3AFF" w:rsidP="00F31D84">
            <w:pPr>
              <w:widowControl/>
              <w:spacing w:line="320" w:lineRule="exact"/>
              <w:jc w:val="center"/>
              <w:rPr>
                <w:rFonts w:ascii="宋体" w:eastAsia="宋体" w:hAnsi="宋体" w:cs="宋体"/>
                <w:kern w:val="0"/>
                <w:sz w:val="22"/>
                <w:szCs w:val="22"/>
              </w:rPr>
            </w:pPr>
            <w:r w:rsidRPr="00F70E1D">
              <w:rPr>
                <w:rFonts w:ascii="宋体" w:eastAsia="宋体" w:hAnsi="宋体" w:cs="宋体" w:hint="eastAsia"/>
                <w:kern w:val="0"/>
                <w:sz w:val="22"/>
                <w:szCs w:val="22"/>
              </w:rPr>
              <w:t>交办信访问题办理（</w:t>
            </w:r>
            <w:r w:rsidRPr="00F70E1D">
              <w:rPr>
                <w:rFonts w:ascii="宋体" w:eastAsia="宋体" w:hAnsi="宋体" w:cs="宋体"/>
                <w:kern w:val="0"/>
                <w:sz w:val="22"/>
                <w:szCs w:val="22"/>
              </w:rPr>
              <w:t>8</w:t>
            </w:r>
            <w:r w:rsidRPr="00F70E1D">
              <w:rPr>
                <w:rFonts w:ascii="宋体" w:eastAsia="宋体" w:hAnsi="宋体" w:cs="宋体" w:hint="eastAsia"/>
                <w:kern w:val="0"/>
                <w:sz w:val="22"/>
                <w:szCs w:val="22"/>
              </w:rPr>
              <w:t>分）</w:t>
            </w:r>
          </w:p>
        </w:tc>
        <w:tc>
          <w:tcPr>
            <w:tcW w:w="266" w:type="pct"/>
            <w:tcBorders>
              <w:top w:val="nil"/>
              <w:left w:val="nil"/>
              <w:bottom w:val="single" w:sz="4" w:space="0" w:color="auto"/>
              <w:right w:val="single" w:sz="4" w:space="0" w:color="auto"/>
            </w:tcBorders>
            <w:vAlign w:val="center"/>
          </w:tcPr>
          <w:p w:rsidR="009A3AFF" w:rsidRPr="00F70E1D" w:rsidRDefault="009A3AFF" w:rsidP="00F31D84">
            <w:pPr>
              <w:widowControl/>
              <w:spacing w:line="320" w:lineRule="exact"/>
              <w:jc w:val="center"/>
              <w:rPr>
                <w:rFonts w:ascii="宋体" w:eastAsia="宋体" w:hAnsi="宋体" w:cs="宋体"/>
                <w:kern w:val="0"/>
                <w:sz w:val="22"/>
                <w:szCs w:val="22"/>
              </w:rPr>
            </w:pPr>
            <w:r w:rsidRPr="00F70E1D">
              <w:rPr>
                <w:rFonts w:ascii="宋体" w:eastAsia="宋体" w:hAnsi="宋体" w:cs="宋体"/>
                <w:kern w:val="0"/>
                <w:sz w:val="22"/>
                <w:szCs w:val="22"/>
              </w:rPr>
              <w:t>9</w:t>
            </w:r>
          </w:p>
        </w:tc>
        <w:tc>
          <w:tcPr>
            <w:tcW w:w="407" w:type="pct"/>
            <w:tcBorders>
              <w:top w:val="nil"/>
              <w:left w:val="nil"/>
              <w:bottom w:val="single" w:sz="4" w:space="0" w:color="auto"/>
              <w:right w:val="single" w:sz="4" w:space="0" w:color="auto"/>
            </w:tcBorders>
            <w:vAlign w:val="center"/>
          </w:tcPr>
          <w:p w:rsidR="009A3AFF" w:rsidRPr="00F70E1D" w:rsidRDefault="009A3AFF" w:rsidP="00F31D84">
            <w:pPr>
              <w:widowControl/>
              <w:spacing w:line="320" w:lineRule="exact"/>
              <w:jc w:val="center"/>
              <w:rPr>
                <w:rFonts w:ascii="宋体" w:eastAsia="宋体" w:hAnsi="宋体" w:cs="宋体"/>
                <w:kern w:val="0"/>
                <w:sz w:val="22"/>
                <w:szCs w:val="22"/>
              </w:rPr>
            </w:pPr>
            <w:r w:rsidRPr="00F70E1D">
              <w:rPr>
                <w:rFonts w:ascii="宋体" w:eastAsia="宋体" w:hAnsi="宋体" w:cs="宋体" w:hint="eastAsia"/>
                <w:kern w:val="0"/>
                <w:sz w:val="22"/>
                <w:szCs w:val="22"/>
              </w:rPr>
              <w:t>办理时限</w:t>
            </w:r>
          </w:p>
        </w:tc>
        <w:tc>
          <w:tcPr>
            <w:tcW w:w="1539" w:type="pct"/>
            <w:tcBorders>
              <w:top w:val="nil"/>
              <w:left w:val="nil"/>
              <w:bottom w:val="single" w:sz="4" w:space="0" w:color="auto"/>
              <w:right w:val="single" w:sz="4" w:space="0" w:color="auto"/>
            </w:tcBorders>
            <w:vAlign w:val="center"/>
          </w:tcPr>
          <w:p w:rsidR="009A3AFF" w:rsidRPr="00F70E1D" w:rsidRDefault="009A3AFF" w:rsidP="00DA57DE">
            <w:pPr>
              <w:widowControl/>
              <w:spacing w:line="320" w:lineRule="exact"/>
              <w:jc w:val="left"/>
              <w:rPr>
                <w:rFonts w:ascii="宋体" w:eastAsia="宋体" w:hAnsi="宋体" w:cs="宋体"/>
                <w:kern w:val="0"/>
                <w:sz w:val="22"/>
                <w:szCs w:val="22"/>
              </w:rPr>
            </w:pPr>
            <w:r w:rsidRPr="00F70E1D">
              <w:rPr>
                <w:rFonts w:ascii="宋体" w:eastAsia="宋体" w:hAnsi="宋体" w:cs="宋体" w:hint="eastAsia"/>
                <w:kern w:val="0"/>
                <w:sz w:val="22"/>
                <w:szCs w:val="22"/>
              </w:rPr>
              <w:t>要建立绿色通道，优先办理交办的信访件，在规定时限内办结。</w:t>
            </w:r>
          </w:p>
        </w:tc>
        <w:tc>
          <w:tcPr>
            <w:tcW w:w="247" w:type="pct"/>
            <w:tcBorders>
              <w:top w:val="nil"/>
              <w:left w:val="nil"/>
              <w:bottom w:val="single" w:sz="4" w:space="0" w:color="auto"/>
              <w:right w:val="single" w:sz="4" w:space="0" w:color="auto"/>
            </w:tcBorders>
            <w:vAlign w:val="center"/>
          </w:tcPr>
          <w:p w:rsidR="009A3AFF" w:rsidRPr="00F70E1D" w:rsidRDefault="009A3AFF" w:rsidP="00F31D84">
            <w:pPr>
              <w:widowControl/>
              <w:spacing w:line="320" w:lineRule="exact"/>
              <w:jc w:val="center"/>
              <w:rPr>
                <w:rFonts w:ascii="宋体" w:eastAsia="宋体" w:hAnsi="宋体" w:cs="宋体"/>
                <w:kern w:val="0"/>
                <w:sz w:val="22"/>
                <w:szCs w:val="22"/>
              </w:rPr>
            </w:pPr>
            <w:r w:rsidRPr="00F70E1D">
              <w:rPr>
                <w:rFonts w:ascii="宋体" w:eastAsia="宋体" w:hAnsi="宋体" w:cs="宋体"/>
                <w:kern w:val="0"/>
                <w:sz w:val="22"/>
                <w:szCs w:val="22"/>
              </w:rPr>
              <w:t>4</w:t>
            </w:r>
          </w:p>
        </w:tc>
        <w:tc>
          <w:tcPr>
            <w:tcW w:w="1785" w:type="pct"/>
            <w:tcBorders>
              <w:top w:val="nil"/>
              <w:left w:val="nil"/>
              <w:bottom w:val="single" w:sz="4" w:space="0" w:color="auto"/>
              <w:right w:val="single" w:sz="4" w:space="0" w:color="auto"/>
            </w:tcBorders>
            <w:vAlign w:val="center"/>
          </w:tcPr>
          <w:p w:rsidR="009A3AFF" w:rsidRPr="00F70E1D" w:rsidRDefault="009A3AFF" w:rsidP="00DA57DE">
            <w:pPr>
              <w:widowControl/>
              <w:spacing w:line="320" w:lineRule="exact"/>
              <w:jc w:val="left"/>
              <w:rPr>
                <w:rFonts w:ascii="宋体" w:eastAsia="宋体" w:hAnsi="宋体" w:cs="宋体"/>
                <w:kern w:val="0"/>
                <w:sz w:val="22"/>
                <w:szCs w:val="22"/>
              </w:rPr>
            </w:pPr>
            <w:r w:rsidRPr="00F70E1D">
              <w:rPr>
                <w:rFonts w:ascii="宋体" w:eastAsia="宋体" w:hAnsi="宋体" w:cs="宋体" w:hint="eastAsia"/>
                <w:kern w:val="0"/>
                <w:sz w:val="22"/>
                <w:szCs w:val="22"/>
              </w:rPr>
              <w:t>对移交的信访件无特殊情况未在规定时限内办结的，有一例扣</w:t>
            </w:r>
            <w:r w:rsidRPr="00F70E1D">
              <w:rPr>
                <w:rFonts w:ascii="宋体" w:eastAsia="宋体" w:hAnsi="宋体" w:cs="宋体"/>
                <w:kern w:val="0"/>
                <w:sz w:val="22"/>
                <w:szCs w:val="22"/>
              </w:rPr>
              <w:t>1</w:t>
            </w:r>
            <w:r w:rsidRPr="00F70E1D">
              <w:rPr>
                <w:rFonts w:ascii="宋体" w:eastAsia="宋体" w:hAnsi="宋体" w:cs="宋体" w:hint="eastAsia"/>
                <w:kern w:val="0"/>
                <w:sz w:val="22"/>
                <w:szCs w:val="22"/>
              </w:rPr>
              <w:t>分。</w:t>
            </w:r>
          </w:p>
        </w:tc>
        <w:tc>
          <w:tcPr>
            <w:tcW w:w="306" w:type="pct"/>
            <w:tcBorders>
              <w:top w:val="nil"/>
              <w:left w:val="nil"/>
              <w:bottom w:val="single" w:sz="4" w:space="0" w:color="auto"/>
              <w:right w:val="single" w:sz="4" w:space="0" w:color="auto"/>
            </w:tcBorders>
            <w:vAlign w:val="center"/>
          </w:tcPr>
          <w:p w:rsidR="009A3AFF" w:rsidRPr="00F70E1D" w:rsidRDefault="009A3AFF" w:rsidP="00950C78">
            <w:pPr>
              <w:widowControl/>
              <w:jc w:val="left"/>
              <w:rPr>
                <w:rFonts w:ascii="宋体" w:eastAsia="宋体" w:hAnsi="宋体" w:cs="宋体"/>
                <w:kern w:val="0"/>
                <w:sz w:val="22"/>
                <w:szCs w:val="22"/>
              </w:rPr>
            </w:pPr>
            <w:r w:rsidRPr="00F70E1D">
              <w:rPr>
                <w:rFonts w:ascii="宋体" w:eastAsia="宋体" w:hAnsi="宋体" w:cs="宋体" w:hint="eastAsia"/>
                <w:kern w:val="0"/>
                <w:sz w:val="22"/>
                <w:szCs w:val="22"/>
              </w:rPr>
              <w:t xml:space="preserve">　</w:t>
            </w:r>
          </w:p>
        </w:tc>
      </w:tr>
      <w:tr w:rsidR="009A3AFF" w:rsidRPr="00F70E1D" w:rsidTr="002B0263">
        <w:trPr>
          <w:trHeight w:val="615"/>
        </w:trPr>
        <w:tc>
          <w:tcPr>
            <w:tcW w:w="450" w:type="pct"/>
            <w:vMerge/>
            <w:tcBorders>
              <w:top w:val="single" w:sz="4" w:space="0" w:color="auto"/>
              <w:left w:val="single" w:sz="4" w:space="0" w:color="auto"/>
              <w:bottom w:val="single" w:sz="4" w:space="0" w:color="auto"/>
              <w:right w:val="single" w:sz="4" w:space="0" w:color="auto"/>
            </w:tcBorders>
            <w:vAlign w:val="center"/>
          </w:tcPr>
          <w:p w:rsidR="009A3AFF" w:rsidRPr="00F70E1D" w:rsidRDefault="009A3AFF" w:rsidP="00950C78">
            <w:pPr>
              <w:widowControl/>
              <w:jc w:val="left"/>
              <w:rPr>
                <w:rFonts w:ascii="宋体" w:eastAsia="宋体" w:hAnsi="宋体" w:cs="宋体"/>
                <w:kern w:val="0"/>
                <w:sz w:val="22"/>
                <w:szCs w:val="22"/>
              </w:rPr>
            </w:pPr>
          </w:p>
        </w:tc>
        <w:tc>
          <w:tcPr>
            <w:tcW w:w="266" w:type="pct"/>
            <w:tcBorders>
              <w:top w:val="nil"/>
              <w:left w:val="nil"/>
              <w:bottom w:val="single" w:sz="4" w:space="0" w:color="auto"/>
              <w:right w:val="single" w:sz="4" w:space="0" w:color="auto"/>
            </w:tcBorders>
            <w:vAlign w:val="center"/>
          </w:tcPr>
          <w:p w:rsidR="009A3AFF" w:rsidRPr="00F70E1D" w:rsidRDefault="009A3AFF" w:rsidP="00950C78">
            <w:pPr>
              <w:widowControl/>
              <w:jc w:val="center"/>
              <w:rPr>
                <w:rFonts w:ascii="宋体" w:eastAsia="宋体" w:hAnsi="宋体" w:cs="宋体"/>
                <w:kern w:val="0"/>
                <w:sz w:val="22"/>
                <w:szCs w:val="22"/>
              </w:rPr>
            </w:pPr>
            <w:r w:rsidRPr="00F70E1D">
              <w:rPr>
                <w:rFonts w:ascii="宋体" w:eastAsia="宋体" w:hAnsi="宋体" w:cs="宋体"/>
                <w:kern w:val="0"/>
                <w:sz w:val="22"/>
                <w:szCs w:val="22"/>
              </w:rPr>
              <w:t>10</w:t>
            </w:r>
          </w:p>
        </w:tc>
        <w:tc>
          <w:tcPr>
            <w:tcW w:w="407" w:type="pct"/>
            <w:tcBorders>
              <w:top w:val="nil"/>
              <w:left w:val="nil"/>
              <w:bottom w:val="single" w:sz="4" w:space="0" w:color="auto"/>
              <w:right w:val="single" w:sz="4" w:space="0" w:color="auto"/>
            </w:tcBorders>
            <w:vAlign w:val="center"/>
          </w:tcPr>
          <w:p w:rsidR="009A3AFF" w:rsidRPr="00F70E1D" w:rsidRDefault="009A3AFF" w:rsidP="00950C78">
            <w:pPr>
              <w:widowControl/>
              <w:jc w:val="center"/>
              <w:rPr>
                <w:rFonts w:ascii="宋体" w:eastAsia="宋体" w:hAnsi="宋体" w:cs="宋体"/>
                <w:kern w:val="0"/>
                <w:sz w:val="22"/>
                <w:szCs w:val="22"/>
              </w:rPr>
            </w:pPr>
            <w:r w:rsidRPr="00F70E1D">
              <w:rPr>
                <w:rFonts w:ascii="宋体" w:eastAsia="宋体" w:hAnsi="宋体" w:cs="宋体" w:hint="eastAsia"/>
                <w:kern w:val="0"/>
                <w:sz w:val="22"/>
                <w:szCs w:val="22"/>
              </w:rPr>
              <w:t>办理质量</w:t>
            </w:r>
          </w:p>
        </w:tc>
        <w:tc>
          <w:tcPr>
            <w:tcW w:w="1539" w:type="pct"/>
            <w:tcBorders>
              <w:top w:val="nil"/>
              <w:left w:val="nil"/>
              <w:bottom w:val="single" w:sz="4" w:space="0" w:color="auto"/>
              <w:right w:val="single" w:sz="4" w:space="0" w:color="auto"/>
            </w:tcBorders>
            <w:vAlign w:val="center"/>
          </w:tcPr>
          <w:p w:rsidR="009A3AFF" w:rsidRPr="00F70E1D" w:rsidRDefault="009A3AFF" w:rsidP="00950C78">
            <w:pPr>
              <w:widowControl/>
              <w:jc w:val="left"/>
              <w:rPr>
                <w:rFonts w:ascii="宋体" w:eastAsia="宋体" w:hAnsi="宋体" w:cs="宋体"/>
                <w:kern w:val="0"/>
                <w:sz w:val="22"/>
                <w:szCs w:val="22"/>
              </w:rPr>
            </w:pPr>
            <w:r w:rsidRPr="00F70E1D">
              <w:rPr>
                <w:rFonts w:ascii="宋体" w:eastAsia="宋体" w:hAnsi="宋体" w:cs="宋体" w:hint="eastAsia"/>
                <w:kern w:val="0"/>
                <w:sz w:val="22"/>
                <w:szCs w:val="22"/>
              </w:rPr>
              <w:t>调查问题不遮掩、不护短，要形成客观公正的调查结论。</w:t>
            </w:r>
          </w:p>
        </w:tc>
        <w:tc>
          <w:tcPr>
            <w:tcW w:w="247" w:type="pct"/>
            <w:tcBorders>
              <w:top w:val="nil"/>
              <w:left w:val="nil"/>
              <w:bottom w:val="single" w:sz="4" w:space="0" w:color="auto"/>
              <w:right w:val="single" w:sz="4" w:space="0" w:color="auto"/>
            </w:tcBorders>
            <w:vAlign w:val="center"/>
          </w:tcPr>
          <w:p w:rsidR="009A3AFF" w:rsidRPr="00F70E1D" w:rsidRDefault="009A3AFF" w:rsidP="00950C78">
            <w:pPr>
              <w:widowControl/>
              <w:jc w:val="center"/>
              <w:rPr>
                <w:rFonts w:ascii="宋体" w:eastAsia="宋体" w:hAnsi="宋体" w:cs="宋体"/>
                <w:kern w:val="0"/>
                <w:sz w:val="22"/>
                <w:szCs w:val="22"/>
              </w:rPr>
            </w:pPr>
            <w:r w:rsidRPr="00F70E1D">
              <w:rPr>
                <w:rFonts w:ascii="宋体" w:eastAsia="宋体" w:hAnsi="宋体" w:cs="宋体"/>
                <w:kern w:val="0"/>
                <w:sz w:val="22"/>
                <w:szCs w:val="22"/>
              </w:rPr>
              <w:t>4</w:t>
            </w:r>
          </w:p>
        </w:tc>
        <w:tc>
          <w:tcPr>
            <w:tcW w:w="1785" w:type="pct"/>
            <w:tcBorders>
              <w:top w:val="nil"/>
              <w:left w:val="nil"/>
              <w:bottom w:val="single" w:sz="4" w:space="0" w:color="auto"/>
              <w:right w:val="single" w:sz="4" w:space="0" w:color="auto"/>
            </w:tcBorders>
            <w:vAlign w:val="center"/>
          </w:tcPr>
          <w:p w:rsidR="009A3AFF" w:rsidRPr="00F70E1D" w:rsidRDefault="009A3AFF" w:rsidP="00DA57DE">
            <w:pPr>
              <w:widowControl/>
              <w:jc w:val="left"/>
              <w:rPr>
                <w:rFonts w:ascii="宋体" w:eastAsia="宋体" w:hAnsi="宋体" w:cs="宋体"/>
                <w:kern w:val="0"/>
                <w:sz w:val="22"/>
                <w:szCs w:val="22"/>
              </w:rPr>
            </w:pPr>
            <w:r w:rsidRPr="00F70E1D">
              <w:rPr>
                <w:rFonts w:ascii="宋体" w:eastAsia="宋体" w:hAnsi="宋体" w:cs="宋体" w:hint="eastAsia"/>
                <w:kern w:val="0"/>
                <w:sz w:val="22"/>
                <w:szCs w:val="22"/>
              </w:rPr>
              <w:t>①移交的信访件处理敷衍了事，调查结论明显不实的，此项不得分。②对涉及被巡察党组织相关责任人，未按照规定处理的，有一例扣</w:t>
            </w:r>
            <w:r w:rsidRPr="00F70E1D">
              <w:rPr>
                <w:rFonts w:ascii="宋体" w:eastAsia="宋体" w:hAnsi="宋体" w:cs="宋体"/>
                <w:kern w:val="0"/>
                <w:sz w:val="22"/>
                <w:szCs w:val="22"/>
              </w:rPr>
              <w:t>1</w:t>
            </w:r>
            <w:r w:rsidRPr="00F70E1D">
              <w:rPr>
                <w:rFonts w:ascii="宋体" w:eastAsia="宋体" w:hAnsi="宋体" w:cs="宋体" w:hint="eastAsia"/>
                <w:kern w:val="0"/>
                <w:sz w:val="22"/>
                <w:szCs w:val="22"/>
              </w:rPr>
              <w:t>分。</w:t>
            </w:r>
          </w:p>
        </w:tc>
        <w:tc>
          <w:tcPr>
            <w:tcW w:w="306" w:type="pct"/>
            <w:tcBorders>
              <w:top w:val="nil"/>
              <w:left w:val="nil"/>
              <w:bottom w:val="single" w:sz="4" w:space="0" w:color="auto"/>
              <w:right w:val="single" w:sz="4" w:space="0" w:color="auto"/>
            </w:tcBorders>
            <w:vAlign w:val="center"/>
          </w:tcPr>
          <w:p w:rsidR="009A3AFF" w:rsidRPr="00F70E1D" w:rsidRDefault="009A3AFF" w:rsidP="00950C78">
            <w:pPr>
              <w:widowControl/>
              <w:jc w:val="left"/>
              <w:rPr>
                <w:rFonts w:ascii="宋体" w:eastAsia="宋体" w:hAnsi="宋体" w:cs="宋体"/>
                <w:kern w:val="0"/>
                <w:sz w:val="22"/>
                <w:szCs w:val="22"/>
              </w:rPr>
            </w:pPr>
            <w:r w:rsidRPr="00F70E1D">
              <w:rPr>
                <w:rFonts w:ascii="宋体" w:eastAsia="宋体" w:hAnsi="宋体" w:cs="宋体" w:hint="eastAsia"/>
                <w:kern w:val="0"/>
                <w:sz w:val="22"/>
                <w:szCs w:val="22"/>
              </w:rPr>
              <w:t xml:space="preserve">　</w:t>
            </w:r>
          </w:p>
        </w:tc>
      </w:tr>
      <w:tr w:rsidR="009A3AFF" w:rsidRPr="00F70E1D" w:rsidTr="00307ADC">
        <w:trPr>
          <w:trHeight w:val="1533"/>
        </w:trPr>
        <w:tc>
          <w:tcPr>
            <w:tcW w:w="450" w:type="pct"/>
            <w:vMerge w:val="restart"/>
            <w:tcBorders>
              <w:top w:val="nil"/>
              <w:left w:val="single" w:sz="4" w:space="0" w:color="auto"/>
              <w:bottom w:val="single" w:sz="4" w:space="0" w:color="auto"/>
              <w:right w:val="single" w:sz="4" w:space="0" w:color="auto"/>
            </w:tcBorders>
            <w:vAlign w:val="center"/>
          </w:tcPr>
          <w:p w:rsidR="009A3AFF" w:rsidRPr="00F70E1D" w:rsidRDefault="009A3AFF" w:rsidP="00950C78">
            <w:pPr>
              <w:widowControl/>
              <w:jc w:val="center"/>
              <w:rPr>
                <w:rFonts w:ascii="宋体" w:eastAsia="宋体" w:hAnsi="宋体" w:cs="宋体"/>
                <w:kern w:val="0"/>
                <w:sz w:val="22"/>
                <w:szCs w:val="22"/>
              </w:rPr>
            </w:pPr>
            <w:r w:rsidRPr="00F70E1D">
              <w:rPr>
                <w:rFonts w:ascii="宋体" w:eastAsia="宋体" w:hAnsi="宋体" w:cs="宋体" w:hint="eastAsia"/>
                <w:kern w:val="0"/>
                <w:sz w:val="22"/>
                <w:szCs w:val="22"/>
              </w:rPr>
              <w:t>长效机制构建（</w:t>
            </w:r>
            <w:r w:rsidRPr="00F70E1D">
              <w:rPr>
                <w:rFonts w:ascii="宋体" w:eastAsia="宋体" w:hAnsi="宋体" w:cs="宋体"/>
                <w:kern w:val="0"/>
                <w:sz w:val="22"/>
                <w:szCs w:val="22"/>
              </w:rPr>
              <w:t>8</w:t>
            </w:r>
            <w:r w:rsidRPr="00F70E1D">
              <w:rPr>
                <w:rFonts w:ascii="宋体" w:eastAsia="宋体" w:hAnsi="宋体" w:cs="宋体" w:hint="eastAsia"/>
                <w:kern w:val="0"/>
                <w:sz w:val="22"/>
                <w:szCs w:val="22"/>
              </w:rPr>
              <w:t>分）</w:t>
            </w:r>
          </w:p>
        </w:tc>
        <w:tc>
          <w:tcPr>
            <w:tcW w:w="266" w:type="pct"/>
            <w:tcBorders>
              <w:top w:val="nil"/>
              <w:left w:val="nil"/>
              <w:bottom w:val="single" w:sz="4" w:space="0" w:color="auto"/>
              <w:right w:val="single" w:sz="4" w:space="0" w:color="auto"/>
            </w:tcBorders>
            <w:vAlign w:val="center"/>
          </w:tcPr>
          <w:p w:rsidR="009A3AFF" w:rsidRPr="00F70E1D" w:rsidRDefault="009A3AFF" w:rsidP="00950C78">
            <w:pPr>
              <w:widowControl/>
              <w:jc w:val="center"/>
              <w:rPr>
                <w:rFonts w:ascii="宋体" w:eastAsia="宋体" w:hAnsi="宋体" w:cs="宋体"/>
                <w:kern w:val="0"/>
                <w:sz w:val="22"/>
                <w:szCs w:val="22"/>
              </w:rPr>
            </w:pPr>
            <w:r w:rsidRPr="00F70E1D">
              <w:rPr>
                <w:rFonts w:ascii="宋体" w:eastAsia="宋体" w:hAnsi="宋体" w:cs="宋体"/>
                <w:kern w:val="0"/>
                <w:sz w:val="22"/>
                <w:szCs w:val="22"/>
              </w:rPr>
              <w:t>11</w:t>
            </w:r>
          </w:p>
        </w:tc>
        <w:tc>
          <w:tcPr>
            <w:tcW w:w="407" w:type="pct"/>
            <w:tcBorders>
              <w:top w:val="nil"/>
              <w:left w:val="nil"/>
              <w:bottom w:val="single" w:sz="4" w:space="0" w:color="auto"/>
              <w:right w:val="single" w:sz="4" w:space="0" w:color="auto"/>
            </w:tcBorders>
            <w:vAlign w:val="center"/>
          </w:tcPr>
          <w:p w:rsidR="009A3AFF" w:rsidRPr="00F70E1D" w:rsidRDefault="009A3AFF" w:rsidP="00950C78">
            <w:pPr>
              <w:widowControl/>
              <w:jc w:val="center"/>
              <w:rPr>
                <w:rFonts w:ascii="宋体" w:eastAsia="宋体" w:hAnsi="宋体" w:cs="宋体"/>
                <w:kern w:val="0"/>
                <w:sz w:val="22"/>
                <w:szCs w:val="22"/>
              </w:rPr>
            </w:pPr>
            <w:r w:rsidRPr="00F70E1D">
              <w:rPr>
                <w:rFonts w:ascii="宋体" w:eastAsia="宋体" w:hAnsi="宋体" w:cs="宋体" w:hint="eastAsia"/>
                <w:kern w:val="0"/>
                <w:sz w:val="22"/>
                <w:szCs w:val="22"/>
              </w:rPr>
              <w:t>强化制度建设</w:t>
            </w:r>
          </w:p>
        </w:tc>
        <w:tc>
          <w:tcPr>
            <w:tcW w:w="1539" w:type="pct"/>
            <w:tcBorders>
              <w:top w:val="nil"/>
              <w:left w:val="nil"/>
              <w:bottom w:val="single" w:sz="4" w:space="0" w:color="auto"/>
              <w:right w:val="single" w:sz="4" w:space="0" w:color="auto"/>
            </w:tcBorders>
            <w:vAlign w:val="center"/>
          </w:tcPr>
          <w:p w:rsidR="009A3AFF" w:rsidRPr="00F70E1D" w:rsidRDefault="009A3AFF" w:rsidP="00950C78">
            <w:pPr>
              <w:widowControl/>
              <w:jc w:val="left"/>
              <w:rPr>
                <w:rFonts w:ascii="宋体" w:eastAsia="宋体" w:hAnsi="宋体" w:cs="宋体"/>
                <w:kern w:val="0"/>
                <w:sz w:val="22"/>
                <w:szCs w:val="22"/>
              </w:rPr>
            </w:pPr>
            <w:r w:rsidRPr="00F70E1D">
              <w:rPr>
                <w:rFonts w:ascii="宋体" w:eastAsia="宋体" w:hAnsi="宋体" w:cs="宋体" w:hint="eastAsia"/>
                <w:kern w:val="0"/>
                <w:sz w:val="22"/>
                <w:szCs w:val="22"/>
              </w:rPr>
              <w:t>落实标本兼治要求，区镇、街道和村（社区）分别根据反馈的问题，查找体制机制的不足和风险漏洞，制定和完善相应的内部管理和监督制度。</w:t>
            </w:r>
          </w:p>
        </w:tc>
        <w:tc>
          <w:tcPr>
            <w:tcW w:w="247" w:type="pct"/>
            <w:tcBorders>
              <w:top w:val="nil"/>
              <w:left w:val="nil"/>
              <w:bottom w:val="single" w:sz="4" w:space="0" w:color="auto"/>
              <w:right w:val="single" w:sz="4" w:space="0" w:color="auto"/>
            </w:tcBorders>
            <w:vAlign w:val="center"/>
          </w:tcPr>
          <w:p w:rsidR="009A3AFF" w:rsidRPr="00F70E1D" w:rsidRDefault="009A3AFF" w:rsidP="00950C78">
            <w:pPr>
              <w:widowControl/>
              <w:jc w:val="center"/>
              <w:rPr>
                <w:rFonts w:ascii="宋体" w:eastAsia="宋体" w:hAnsi="宋体" w:cs="宋体"/>
                <w:kern w:val="0"/>
                <w:sz w:val="22"/>
                <w:szCs w:val="22"/>
              </w:rPr>
            </w:pPr>
            <w:r w:rsidRPr="00F70E1D">
              <w:rPr>
                <w:rFonts w:ascii="宋体" w:eastAsia="宋体" w:hAnsi="宋体" w:cs="宋体"/>
                <w:kern w:val="0"/>
                <w:sz w:val="22"/>
                <w:szCs w:val="22"/>
              </w:rPr>
              <w:t>4</w:t>
            </w:r>
          </w:p>
        </w:tc>
        <w:tc>
          <w:tcPr>
            <w:tcW w:w="1785" w:type="pct"/>
            <w:tcBorders>
              <w:top w:val="nil"/>
              <w:left w:val="nil"/>
              <w:bottom w:val="single" w:sz="4" w:space="0" w:color="auto"/>
              <w:right w:val="single" w:sz="4" w:space="0" w:color="auto"/>
            </w:tcBorders>
            <w:vAlign w:val="center"/>
          </w:tcPr>
          <w:p w:rsidR="009A3AFF" w:rsidRPr="00F70E1D" w:rsidRDefault="009A3AFF" w:rsidP="00950C78">
            <w:pPr>
              <w:widowControl/>
              <w:jc w:val="left"/>
              <w:rPr>
                <w:rFonts w:ascii="宋体" w:eastAsia="宋体" w:hAnsi="宋体" w:cs="宋体"/>
                <w:kern w:val="0"/>
                <w:sz w:val="22"/>
                <w:szCs w:val="22"/>
              </w:rPr>
            </w:pPr>
            <w:r w:rsidRPr="00F70E1D">
              <w:rPr>
                <w:rFonts w:ascii="宋体" w:eastAsia="宋体" w:hAnsi="宋体" w:cs="宋体" w:hint="eastAsia"/>
                <w:kern w:val="0"/>
                <w:sz w:val="22"/>
                <w:szCs w:val="22"/>
              </w:rPr>
              <w:t>①应当制定和完善相关制度，而未开展的，有一例扣</w:t>
            </w:r>
            <w:r w:rsidRPr="00F70E1D">
              <w:rPr>
                <w:rFonts w:ascii="宋体" w:eastAsia="宋体" w:hAnsi="宋体" w:cs="宋体"/>
                <w:kern w:val="0"/>
                <w:sz w:val="22"/>
                <w:szCs w:val="22"/>
              </w:rPr>
              <w:t>2</w:t>
            </w:r>
            <w:r w:rsidRPr="00F70E1D">
              <w:rPr>
                <w:rFonts w:ascii="宋体" w:eastAsia="宋体" w:hAnsi="宋体" w:cs="宋体" w:hint="eastAsia"/>
                <w:kern w:val="0"/>
                <w:sz w:val="22"/>
                <w:szCs w:val="22"/>
              </w:rPr>
              <w:t>分。②问题整改浮于表面，未查找体制机制不足、堵塞相关漏洞的，有一例扣</w:t>
            </w:r>
            <w:r w:rsidRPr="00F70E1D">
              <w:rPr>
                <w:rFonts w:ascii="宋体" w:eastAsia="宋体" w:hAnsi="宋体" w:cs="宋体"/>
                <w:kern w:val="0"/>
                <w:sz w:val="22"/>
                <w:szCs w:val="22"/>
              </w:rPr>
              <w:t>2</w:t>
            </w:r>
            <w:r w:rsidRPr="00F70E1D">
              <w:rPr>
                <w:rFonts w:ascii="宋体" w:eastAsia="宋体" w:hAnsi="宋体" w:cs="宋体" w:hint="eastAsia"/>
                <w:kern w:val="0"/>
                <w:sz w:val="22"/>
                <w:szCs w:val="22"/>
              </w:rPr>
              <w:t>分。</w:t>
            </w:r>
          </w:p>
        </w:tc>
        <w:tc>
          <w:tcPr>
            <w:tcW w:w="306" w:type="pct"/>
            <w:tcBorders>
              <w:top w:val="nil"/>
              <w:left w:val="nil"/>
              <w:bottom w:val="single" w:sz="4" w:space="0" w:color="auto"/>
              <w:right w:val="single" w:sz="4" w:space="0" w:color="auto"/>
            </w:tcBorders>
            <w:vAlign w:val="center"/>
          </w:tcPr>
          <w:p w:rsidR="009A3AFF" w:rsidRPr="00F70E1D" w:rsidRDefault="009A3AFF" w:rsidP="00950C78">
            <w:pPr>
              <w:widowControl/>
              <w:jc w:val="left"/>
              <w:rPr>
                <w:rFonts w:ascii="宋体" w:eastAsia="宋体" w:hAnsi="宋体" w:cs="宋体"/>
                <w:kern w:val="0"/>
                <w:sz w:val="22"/>
                <w:szCs w:val="22"/>
              </w:rPr>
            </w:pPr>
            <w:r w:rsidRPr="00F70E1D">
              <w:rPr>
                <w:rFonts w:ascii="宋体" w:eastAsia="宋体" w:hAnsi="宋体" w:cs="宋体" w:hint="eastAsia"/>
                <w:kern w:val="0"/>
                <w:sz w:val="22"/>
                <w:szCs w:val="22"/>
              </w:rPr>
              <w:t xml:space="preserve">　</w:t>
            </w:r>
          </w:p>
        </w:tc>
      </w:tr>
      <w:tr w:rsidR="009A3AFF" w:rsidRPr="00F70E1D" w:rsidTr="00307ADC">
        <w:trPr>
          <w:trHeight w:val="1397"/>
        </w:trPr>
        <w:tc>
          <w:tcPr>
            <w:tcW w:w="450" w:type="pct"/>
            <w:vMerge/>
            <w:tcBorders>
              <w:top w:val="nil"/>
              <w:left w:val="single" w:sz="4" w:space="0" w:color="auto"/>
              <w:bottom w:val="single" w:sz="4" w:space="0" w:color="auto"/>
              <w:right w:val="single" w:sz="4" w:space="0" w:color="auto"/>
            </w:tcBorders>
            <w:vAlign w:val="center"/>
          </w:tcPr>
          <w:p w:rsidR="009A3AFF" w:rsidRPr="00F70E1D" w:rsidRDefault="009A3AFF" w:rsidP="00950C78">
            <w:pPr>
              <w:widowControl/>
              <w:jc w:val="left"/>
              <w:rPr>
                <w:rFonts w:ascii="宋体" w:eastAsia="宋体" w:hAnsi="宋体" w:cs="宋体"/>
                <w:kern w:val="0"/>
                <w:sz w:val="22"/>
                <w:szCs w:val="22"/>
              </w:rPr>
            </w:pPr>
          </w:p>
        </w:tc>
        <w:tc>
          <w:tcPr>
            <w:tcW w:w="266" w:type="pct"/>
            <w:tcBorders>
              <w:top w:val="nil"/>
              <w:left w:val="nil"/>
              <w:bottom w:val="single" w:sz="4" w:space="0" w:color="auto"/>
              <w:right w:val="single" w:sz="4" w:space="0" w:color="auto"/>
            </w:tcBorders>
            <w:vAlign w:val="center"/>
          </w:tcPr>
          <w:p w:rsidR="009A3AFF" w:rsidRPr="00F70E1D" w:rsidRDefault="009A3AFF" w:rsidP="00950C78">
            <w:pPr>
              <w:widowControl/>
              <w:jc w:val="center"/>
              <w:rPr>
                <w:rFonts w:ascii="宋体" w:eastAsia="宋体" w:hAnsi="宋体" w:cs="宋体"/>
                <w:kern w:val="0"/>
                <w:sz w:val="22"/>
                <w:szCs w:val="22"/>
              </w:rPr>
            </w:pPr>
            <w:r w:rsidRPr="00F70E1D">
              <w:rPr>
                <w:rFonts w:ascii="宋体" w:eastAsia="宋体" w:hAnsi="宋体" w:cs="宋体"/>
                <w:kern w:val="0"/>
                <w:sz w:val="22"/>
                <w:szCs w:val="22"/>
              </w:rPr>
              <w:t>12</w:t>
            </w:r>
          </w:p>
        </w:tc>
        <w:tc>
          <w:tcPr>
            <w:tcW w:w="407" w:type="pct"/>
            <w:tcBorders>
              <w:top w:val="nil"/>
              <w:left w:val="nil"/>
              <w:bottom w:val="single" w:sz="4" w:space="0" w:color="auto"/>
              <w:right w:val="single" w:sz="4" w:space="0" w:color="auto"/>
            </w:tcBorders>
            <w:vAlign w:val="center"/>
          </w:tcPr>
          <w:p w:rsidR="009A3AFF" w:rsidRPr="00F70E1D" w:rsidRDefault="009A3AFF" w:rsidP="00950C78">
            <w:pPr>
              <w:widowControl/>
              <w:jc w:val="center"/>
              <w:rPr>
                <w:rFonts w:ascii="宋体" w:eastAsia="宋体" w:hAnsi="宋体" w:cs="宋体"/>
                <w:kern w:val="0"/>
                <w:sz w:val="22"/>
                <w:szCs w:val="22"/>
              </w:rPr>
            </w:pPr>
            <w:r w:rsidRPr="00F70E1D">
              <w:rPr>
                <w:rFonts w:ascii="宋体" w:eastAsia="宋体" w:hAnsi="宋体" w:cs="宋体" w:hint="eastAsia"/>
                <w:kern w:val="0"/>
                <w:sz w:val="22"/>
                <w:szCs w:val="22"/>
              </w:rPr>
              <w:t>加强监督检查</w:t>
            </w:r>
          </w:p>
        </w:tc>
        <w:tc>
          <w:tcPr>
            <w:tcW w:w="1539" w:type="pct"/>
            <w:tcBorders>
              <w:top w:val="nil"/>
              <w:left w:val="nil"/>
              <w:bottom w:val="single" w:sz="4" w:space="0" w:color="auto"/>
              <w:right w:val="single" w:sz="4" w:space="0" w:color="auto"/>
            </w:tcBorders>
            <w:vAlign w:val="center"/>
          </w:tcPr>
          <w:p w:rsidR="009A3AFF" w:rsidRPr="00F70E1D" w:rsidRDefault="009A3AFF" w:rsidP="00950C78">
            <w:pPr>
              <w:widowControl/>
              <w:jc w:val="left"/>
              <w:rPr>
                <w:rFonts w:ascii="宋体" w:eastAsia="宋体" w:hAnsi="宋体" w:cs="宋体"/>
                <w:kern w:val="0"/>
                <w:sz w:val="22"/>
                <w:szCs w:val="22"/>
              </w:rPr>
            </w:pPr>
            <w:r w:rsidRPr="00F70E1D">
              <w:rPr>
                <w:rFonts w:ascii="宋体" w:eastAsia="宋体" w:hAnsi="宋体" w:cs="宋体" w:hint="eastAsia"/>
                <w:kern w:val="0"/>
                <w:sz w:val="22"/>
                <w:szCs w:val="22"/>
              </w:rPr>
              <w:t>区镇、街道开展常态化的内部检查和督查，定期通报整改情况，对拖延整改、整改不力的，进行严肃问责。</w:t>
            </w:r>
          </w:p>
        </w:tc>
        <w:tc>
          <w:tcPr>
            <w:tcW w:w="247" w:type="pct"/>
            <w:tcBorders>
              <w:top w:val="nil"/>
              <w:left w:val="nil"/>
              <w:bottom w:val="single" w:sz="4" w:space="0" w:color="auto"/>
              <w:right w:val="single" w:sz="4" w:space="0" w:color="auto"/>
            </w:tcBorders>
            <w:vAlign w:val="center"/>
          </w:tcPr>
          <w:p w:rsidR="009A3AFF" w:rsidRPr="00F70E1D" w:rsidRDefault="009A3AFF" w:rsidP="00950C78">
            <w:pPr>
              <w:widowControl/>
              <w:jc w:val="center"/>
              <w:rPr>
                <w:rFonts w:ascii="宋体" w:eastAsia="宋体" w:hAnsi="宋体" w:cs="宋体"/>
                <w:kern w:val="0"/>
                <w:sz w:val="22"/>
                <w:szCs w:val="22"/>
              </w:rPr>
            </w:pPr>
            <w:r w:rsidRPr="00F70E1D">
              <w:rPr>
                <w:rFonts w:ascii="宋体" w:eastAsia="宋体" w:hAnsi="宋体" w:cs="宋体"/>
                <w:kern w:val="0"/>
                <w:sz w:val="22"/>
                <w:szCs w:val="22"/>
              </w:rPr>
              <w:t>4</w:t>
            </w:r>
          </w:p>
        </w:tc>
        <w:tc>
          <w:tcPr>
            <w:tcW w:w="1785" w:type="pct"/>
            <w:tcBorders>
              <w:top w:val="nil"/>
              <w:left w:val="nil"/>
              <w:bottom w:val="single" w:sz="4" w:space="0" w:color="auto"/>
              <w:right w:val="single" w:sz="4" w:space="0" w:color="auto"/>
            </w:tcBorders>
            <w:vAlign w:val="center"/>
          </w:tcPr>
          <w:p w:rsidR="009A3AFF" w:rsidRPr="00F70E1D" w:rsidRDefault="009A3AFF" w:rsidP="00950C78">
            <w:pPr>
              <w:widowControl/>
              <w:jc w:val="left"/>
              <w:rPr>
                <w:rFonts w:ascii="宋体" w:eastAsia="宋体" w:hAnsi="宋体" w:cs="宋体"/>
                <w:kern w:val="0"/>
                <w:sz w:val="22"/>
                <w:szCs w:val="22"/>
              </w:rPr>
            </w:pPr>
            <w:r w:rsidRPr="00F70E1D">
              <w:rPr>
                <w:rFonts w:ascii="宋体" w:eastAsia="宋体" w:hAnsi="宋体" w:cs="宋体" w:hint="eastAsia"/>
                <w:kern w:val="0"/>
                <w:sz w:val="22"/>
                <w:szCs w:val="22"/>
              </w:rPr>
              <w:t>①未开展检查，此项不得分。②开展次数较少，或成效不明显的，酌情扣分。</w:t>
            </w:r>
          </w:p>
        </w:tc>
        <w:tc>
          <w:tcPr>
            <w:tcW w:w="306" w:type="pct"/>
            <w:tcBorders>
              <w:top w:val="nil"/>
              <w:left w:val="nil"/>
              <w:bottom w:val="single" w:sz="4" w:space="0" w:color="auto"/>
              <w:right w:val="single" w:sz="4" w:space="0" w:color="auto"/>
            </w:tcBorders>
            <w:vAlign w:val="center"/>
          </w:tcPr>
          <w:p w:rsidR="009A3AFF" w:rsidRPr="00F70E1D" w:rsidRDefault="009A3AFF" w:rsidP="00950C78">
            <w:pPr>
              <w:widowControl/>
              <w:jc w:val="left"/>
              <w:rPr>
                <w:rFonts w:ascii="宋体" w:eastAsia="宋体" w:hAnsi="宋体" w:cs="宋体"/>
                <w:kern w:val="0"/>
                <w:sz w:val="22"/>
                <w:szCs w:val="22"/>
              </w:rPr>
            </w:pPr>
            <w:r w:rsidRPr="00F70E1D">
              <w:rPr>
                <w:rFonts w:ascii="宋体" w:eastAsia="宋体" w:hAnsi="宋体" w:cs="宋体" w:hint="eastAsia"/>
                <w:kern w:val="0"/>
                <w:sz w:val="22"/>
                <w:szCs w:val="22"/>
              </w:rPr>
              <w:t xml:space="preserve">　</w:t>
            </w:r>
          </w:p>
        </w:tc>
      </w:tr>
      <w:tr w:rsidR="009A3AFF" w:rsidRPr="00F70E1D" w:rsidTr="00307ADC">
        <w:trPr>
          <w:trHeight w:val="1698"/>
        </w:trPr>
        <w:tc>
          <w:tcPr>
            <w:tcW w:w="450" w:type="pct"/>
            <w:tcBorders>
              <w:top w:val="nil"/>
              <w:left w:val="single" w:sz="4" w:space="0" w:color="auto"/>
              <w:bottom w:val="single" w:sz="4" w:space="0" w:color="auto"/>
              <w:right w:val="single" w:sz="4" w:space="0" w:color="auto"/>
            </w:tcBorders>
            <w:vAlign w:val="center"/>
          </w:tcPr>
          <w:p w:rsidR="009A3AFF" w:rsidRPr="00F70E1D" w:rsidRDefault="009A3AFF" w:rsidP="00950C78">
            <w:pPr>
              <w:widowControl/>
              <w:jc w:val="center"/>
              <w:rPr>
                <w:rFonts w:ascii="宋体" w:eastAsia="宋体" w:hAnsi="宋体" w:cs="宋体"/>
                <w:kern w:val="0"/>
                <w:sz w:val="22"/>
                <w:szCs w:val="22"/>
              </w:rPr>
            </w:pPr>
            <w:r w:rsidRPr="00F70E1D">
              <w:rPr>
                <w:rFonts w:ascii="宋体" w:eastAsia="宋体" w:hAnsi="宋体" w:cs="宋体" w:hint="eastAsia"/>
                <w:kern w:val="0"/>
                <w:sz w:val="22"/>
                <w:szCs w:val="22"/>
              </w:rPr>
              <w:t>创新工作（</w:t>
            </w:r>
            <w:r w:rsidRPr="00F70E1D">
              <w:rPr>
                <w:rFonts w:ascii="宋体" w:eastAsia="宋体" w:hAnsi="宋体" w:cs="宋体"/>
                <w:kern w:val="0"/>
                <w:sz w:val="22"/>
                <w:szCs w:val="22"/>
              </w:rPr>
              <w:t>10</w:t>
            </w:r>
            <w:r w:rsidRPr="00F70E1D">
              <w:rPr>
                <w:rFonts w:ascii="宋体" w:eastAsia="宋体" w:hAnsi="宋体" w:cs="宋体" w:hint="eastAsia"/>
                <w:kern w:val="0"/>
                <w:sz w:val="22"/>
                <w:szCs w:val="22"/>
              </w:rPr>
              <w:t>分）</w:t>
            </w:r>
          </w:p>
        </w:tc>
        <w:tc>
          <w:tcPr>
            <w:tcW w:w="266" w:type="pct"/>
            <w:tcBorders>
              <w:top w:val="nil"/>
              <w:left w:val="nil"/>
              <w:bottom w:val="single" w:sz="4" w:space="0" w:color="auto"/>
              <w:right w:val="single" w:sz="4" w:space="0" w:color="auto"/>
            </w:tcBorders>
            <w:vAlign w:val="center"/>
          </w:tcPr>
          <w:p w:rsidR="009A3AFF" w:rsidRPr="00F70E1D" w:rsidRDefault="009A3AFF" w:rsidP="00950C78">
            <w:pPr>
              <w:widowControl/>
              <w:jc w:val="center"/>
              <w:rPr>
                <w:rFonts w:ascii="宋体" w:eastAsia="宋体" w:hAnsi="宋体" w:cs="宋体"/>
                <w:kern w:val="0"/>
                <w:sz w:val="22"/>
                <w:szCs w:val="22"/>
              </w:rPr>
            </w:pPr>
            <w:r w:rsidRPr="00F70E1D">
              <w:rPr>
                <w:rFonts w:ascii="宋体" w:eastAsia="宋体" w:hAnsi="宋体" w:cs="宋体"/>
                <w:kern w:val="0"/>
                <w:sz w:val="22"/>
                <w:szCs w:val="22"/>
              </w:rPr>
              <w:t>13</w:t>
            </w:r>
          </w:p>
        </w:tc>
        <w:tc>
          <w:tcPr>
            <w:tcW w:w="407" w:type="pct"/>
            <w:tcBorders>
              <w:top w:val="nil"/>
              <w:left w:val="nil"/>
              <w:bottom w:val="single" w:sz="4" w:space="0" w:color="auto"/>
              <w:right w:val="single" w:sz="4" w:space="0" w:color="auto"/>
            </w:tcBorders>
            <w:vAlign w:val="center"/>
          </w:tcPr>
          <w:p w:rsidR="009A3AFF" w:rsidRPr="00F70E1D" w:rsidRDefault="009A3AFF" w:rsidP="00950C78">
            <w:pPr>
              <w:widowControl/>
              <w:jc w:val="center"/>
              <w:rPr>
                <w:rFonts w:ascii="宋体" w:eastAsia="宋体" w:hAnsi="宋体" w:cs="宋体"/>
                <w:kern w:val="0"/>
                <w:sz w:val="22"/>
                <w:szCs w:val="22"/>
              </w:rPr>
            </w:pPr>
            <w:r w:rsidRPr="00F70E1D">
              <w:rPr>
                <w:rFonts w:ascii="宋体" w:eastAsia="宋体" w:hAnsi="宋体" w:cs="宋体" w:hint="eastAsia"/>
                <w:kern w:val="0"/>
                <w:sz w:val="22"/>
                <w:szCs w:val="22"/>
              </w:rPr>
              <w:t>整改成效加分</w:t>
            </w:r>
          </w:p>
        </w:tc>
        <w:tc>
          <w:tcPr>
            <w:tcW w:w="1539" w:type="pct"/>
            <w:tcBorders>
              <w:top w:val="nil"/>
              <w:left w:val="nil"/>
              <w:bottom w:val="single" w:sz="4" w:space="0" w:color="auto"/>
              <w:right w:val="single" w:sz="4" w:space="0" w:color="auto"/>
            </w:tcBorders>
            <w:vAlign w:val="center"/>
          </w:tcPr>
          <w:p w:rsidR="009A3AFF" w:rsidRPr="00F70E1D" w:rsidRDefault="009A3AFF" w:rsidP="00950C78">
            <w:pPr>
              <w:widowControl/>
              <w:jc w:val="left"/>
              <w:rPr>
                <w:rFonts w:ascii="宋体" w:eastAsia="宋体" w:hAnsi="宋体" w:cs="宋体"/>
                <w:kern w:val="0"/>
                <w:sz w:val="22"/>
                <w:szCs w:val="22"/>
              </w:rPr>
            </w:pPr>
            <w:r w:rsidRPr="00F70E1D">
              <w:rPr>
                <w:rFonts w:ascii="宋体" w:eastAsia="宋体" w:hAnsi="宋体" w:cs="宋体" w:hint="eastAsia"/>
                <w:kern w:val="0"/>
                <w:sz w:val="22"/>
                <w:szCs w:val="22"/>
              </w:rPr>
              <w:t>整改工作有创新、有成效，在国家、省、市、区会议上作经验介绍、交流发言，被区级以上领导批示肯定或被国家、省市区媒体正面宣传。</w:t>
            </w:r>
          </w:p>
        </w:tc>
        <w:tc>
          <w:tcPr>
            <w:tcW w:w="247" w:type="pct"/>
            <w:tcBorders>
              <w:top w:val="nil"/>
              <w:left w:val="nil"/>
              <w:bottom w:val="single" w:sz="4" w:space="0" w:color="auto"/>
              <w:right w:val="single" w:sz="4" w:space="0" w:color="auto"/>
            </w:tcBorders>
            <w:vAlign w:val="center"/>
          </w:tcPr>
          <w:p w:rsidR="009A3AFF" w:rsidRPr="00F70E1D" w:rsidRDefault="009A3AFF" w:rsidP="00950C78">
            <w:pPr>
              <w:widowControl/>
              <w:jc w:val="center"/>
              <w:rPr>
                <w:rFonts w:ascii="宋体" w:eastAsia="宋体" w:hAnsi="宋体" w:cs="宋体"/>
                <w:kern w:val="0"/>
                <w:sz w:val="22"/>
                <w:szCs w:val="22"/>
              </w:rPr>
            </w:pPr>
            <w:r w:rsidRPr="00F70E1D">
              <w:rPr>
                <w:rFonts w:ascii="宋体" w:eastAsia="宋体" w:hAnsi="宋体" w:cs="宋体"/>
                <w:kern w:val="0"/>
                <w:sz w:val="22"/>
                <w:szCs w:val="22"/>
              </w:rPr>
              <w:t>10</w:t>
            </w:r>
          </w:p>
        </w:tc>
        <w:tc>
          <w:tcPr>
            <w:tcW w:w="1785" w:type="pct"/>
            <w:tcBorders>
              <w:top w:val="nil"/>
              <w:left w:val="nil"/>
              <w:bottom w:val="single" w:sz="4" w:space="0" w:color="auto"/>
              <w:right w:val="single" w:sz="4" w:space="0" w:color="auto"/>
            </w:tcBorders>
            <w:vAlign w:val="center"/>
          </w:tcPr>
          <w:p w:rsidR="009A3AFF" w:rsidRPr="00F70E1D" w:rsidRDefault="009A3AFF" w:rsidP="00950C78">
            <w:pPr>
              <w:widowControl/>
              <w:jc w:val="left"/>
              <w:rPr>
                <w:rFonts w:ascii="宋体" w:eastAsia="宋体" w:hAnsi="宋体" w:cs="宋体"/>
                <w:kern w:val="0"/>
                <w:sz w:val="22"/>
                <w:szCs w:val="22"/>
              </w:rPr>
            </w:pPr>
            <w:r w:rsidRPr="00F70E1D">
              <w:rPr>
                <w:rFonts w:ascii="宋体" w:eastAsia="宋体" w:hAnsi="宋体" w:cs="宋体" w:hint="eastAsia"/>
                <w:kern w:val="0"/>
                <w:sz w:val="22"/>
                <w:szCs w:val="22"/>
              </w:rPr>
              <w:t>按照国家、省、市、区分别加</w:t>
            </w:r>
            <w:r w:rsidRPr="00F70E1D">
              <w:rPr>
                <w:rFonts w:ascii="宋体" w:eastAsia="宋体" w:hAnsi="宋体" w:cs="宋体"/>
                <w:kern w:val="0"/>
                <w:sz w:val="22"/>
                <w:szCs w:val="22"/>
              </w:rPr>
              <w:t>8</w:t>
            </w:r>
            <w:r w:rsidRPr="00F70E1D">
              <w:rPr>
                <w:rFonts w:ascii="宋体" w:eastAsia="宋体" w:hAnsi="宋体" w:cs="宋体" w:hint="eastAsia"/>
                <w:kern w:val="0"/>
                <w:sz w:val="22"/>
                <w:szCs w:val="22"/>
              </w:rPr>
              <w:t>分、</w:t>
            </w:r>
            <w:r w:rsidRPr="00F70E1D">
              <w:rPr>
                <w:rFonts w:ascii="宋体" w:eastAsia="宋体" w:hAnsi="宋体" w:cs="宋体"/>
                <w:kern w:val="0"/>
                <w:sz w:val="22"/>
                <w:szCs w:val="22"/>
              </w:rPr>
              <w:t>6</w:t>
            </w:r>
            <w:r w:rsidRPr="00F70E1D">
              <w:rPr>
                <w:rFonts w:ascii="宋体" w:eastAsia="宋体" w:hAnsi="宋体" w:cs="宋体" w:hint="eastAsia"/>
                <w:kern w:val="0"/>
                <w:sz w:val="22"/>
                <w:szCs w:val="22"/>
              </w:rPr>
              <w:t>分、</w:t>
            </w:r>
            <w:r w:rsidRPr="00F70E1D">
              <w:rPr>
                <w:rFonts w:ascii="宋体" w:eastAsia="宋体" w:hAnsi="宋体" w:cs="宋体"/>
                <w:kern w:val="0"/>
                <w:sz w:val="22"/>
                <w:szCs w:val="22"/>
              </w:rPr>
              <w:t>4</w:t>
            </w:r>
            <w:r w:rsidRPr="00F70E1D">
              <w:rPr>
                <w:rFonts w:ascii="宋体" w:eastAsia="宋体" w:hAnsi="宋体" w:cs="宋体" w:hint="eastAsia"/>
                <w:kern w:val="0"/>
                <w:sz w:val="22"/>
                <w:szCs w:val="22"/>
              </w:rPr>
              <w:t>分、</w:t>
            </w:r>
            <w:r w:rsidRPr="00F70E1D">
              <w:rPr>
                <w:rFonts w:ascii="宋体" w:eastAsia="宋体" w:hAnsi="宋体" w:cs="宋体"/>
                <w:kern w:val="0"/>
                <w:sz w:val="22"/>
                <w:szCs w:val="22"/>
              </w:rPr>
              <w:t>2</w:t>
            </w:r>
            <w:r w:rsidRPr="00F70E1D">
              <w:rPr>
                <w:rFonts w:ascii="宋体" w:eastAsia="宋体" w:hAnsi="宋体" w:cs="宋体" w:hint="eastAsia"/>
                <w:kern w:val="0"/>
                <w:sz w:val="22"/>
                <w:szCs w:val="22"/>
              </w:rPr>
              <w:t>分，同一表彰项目，按最高表彰级别计算分值；最高不超过</w:t>
            </w:r>
            <w:r w:rsidRPr="00F70E1D">
              <w:rPr>
                <w:rFonts w:ascii="宋体" w:eastAsia="宋体" w:hAnsi="宋体" w:cs="宋体"/>
                <w:kern w:val="0"/>
                <w:sz w:val="22"/>
                <w:szCs w:val="22"/>
              </w:rPr>
              <w:t>10</w:t>
            </w:r>
            <w:r w:rsidRPr="00F70E1D">
              <w:rPr>
                <w:rFonts w:ascii="宋体" w:eastAsia="宋体" w:hAnsi="宋体" w:cs="宋体" w:hint="eastAsia"/>
                <w:kern w:val="0"/>
                <w:sz w:val="22"/>
                <w:szCs w:val="22"/>
              </w:rPr>
              <w:t>分。</w:t>
            </w:r>
          </w:p>
        </w:tc>
        <w:tc>
          <w:tcPr>
            <w:tcW w:w="306" w:type="pct"/>
            <w:tcBorders>
              <w:top w:val="nil"/>
              <w:left w:val="nil"/>
              <w:bottom w:val="single" w:sz="4" w:space="0" w:color="auto"/>
              <w:right w:val="single" w:sz="4" w:space="0" w:color="auto"/>
            </w:tcBorders>
            <w:vAlign w:val="center"/>
          </w:tcPr>
          <w:p w:rsidR="009A3AFF" w:rsidRPr="00F70E1D" w:rsidRDefault="009A3AFF" w:rsidP="00950C78">
            <w:pPr>
              <w:widowControl/>
              <w:jc w:val="left"/>
              <w:rPr>
                <w:rFonts w:ascii="宋体" w:eastAsia="宋体" w:hAnsi="宋体" w:cs="宋体"/>
                <w:kern w:val="0"/>
                <w:sz w:val="22"/>
                <w:szCs w:val="22"/>
              </w:rPr>
            </w:pPr>
            <w:r w:rsidRPr="00F70E1D">
              <w:rPr>
                <w:rFonts w:ascii="宋体" w:eastAsia="宋体" w:hAnsi="宋体" w:cs="宋体" w:hint="eastAsia"/>
                <w:kern w:val="0"/>
                <w:sz w:val="22"/>
                <w:szCs w:val="22"/>
              </w:rPr>
              <w:t xml:space="preserve">　</w:t>
            </w:r>
          </w:p>
        </w:tc>
      </w:tr>
    </w:tbl>
    <w:p w:rsidR="009A3AFF" w:rsidRDefault="009A3AFF" w:rsidP="002E4985">
      <w:pPr>
        <w:spacing w:line="20" w:lineRule="exact"/>
        <w:rPr>
          <w:rFonts w:ascii="仿宋_GB2312" w:hAnsi="Calibri"/>
          <w:szCs w:val="32"/>
        </w:rPr>
      </w:pPr>
    </w:p>
    <w:p w:rsidR="009A3AFF" w:rsidRDefault="009A3AFF" w:rsidP="002E4985">
      <w:pPr>
        <w:spacing w:line="20" w:lineRule="exact"/>
        <w:rPr>
          <w:rFonts w:ascii="仿宋_GB2312" w:hAnsi="Calibri"/>
          <w:szCs w:val="32"/>
        </w:rPr>
      </w:pPr>
    </w:p>
    <w:p w:rsidR="009A3AFF" w:rsidRDefault="009A3AFF" w:rsidP="002E4985">
      <w:pPr>
        <w:spacing w:line="20" w:lineRule="exact"/>
        <w:rPr>
          <w:rFonts w:ascii="仿宋_GB2312" w:hAnsi="Calibri"/>
          <w:szCs w:val="32"/>
        </w:rPr>
      </w:pPr>
    </w:p>
    <w:p w:rsidR="009A3AFF" w:rsidRDefault="009A3AFF" w:rsidP="002E4985">
      <w:pPr>
        <w:spacing w:line="20" w:lineRule="exact"/>
        <w:rPr>
          <w:rFonts w:ascii="仿宋_GB2312" w:hAnsi="Calibri"/>
          <w:szCs w:val="32"/>
        </w:rPr>
      </w:pPr>
    </w:p>
    <w:p w:rsidR="009A3AFF" w:rsidRDefault="009A3AFF" w:rsidP="002E4985">
      <w:pPr>
        <w:spacing w:line="20" w:lineRule="exact"/>
        <w:rPr>
          <w:rFonts w:ascii="仿宋_GB2312" w:hAnsi="Calibri"/>
          <w:szCs w:val="32"/>
        </w:rPr>
      </w:pPr>
    </w:p>
    <w:p w:rsidR="009A3AFF" w:rsidRDefault="009A3AFF" w:rsidP="002E4985">
      <w:pPr>
        <w:spacing w:line="20" w:lineRule="exact"/>
        <w:rPr>
          <w:rFonts w:ascii="仿宋_GB2312" w:hAnsi="Calibri"/>
          <w:szCs w:val="32"/>
        </w:rPr>
      </w:pPr>
    </w:p>
    <w:p w:rsidR="009A3AFF" w:rsidRDefault="009A3AFF" w:rsidP="002E4985">
      <w:pPr>
        <w:spacing w:line="20" w:lineRule="exact"/>
        <w:rPr>
          <w:rFonts w:ascii="仿宋_GB2312" w:hAnsi="Calibri"/>
          <w:szCs w:val="32"/>
        </w:rPr>
      </w:pPr>
    </w:p>
    <w:p w:rsidR="009A3AFF" w:rsidRDefault="009A3AFF" w:rsidP="00307ADC">
      <w:pPr>
        <w:rPr>
          <w:rFonts w:ascii="仿宋_GB2312" w:hAnsi="Calibri"/>
          <w:szCs w:val="32"/>
        </w:rPr>
      </w:pPr>
    </w:p>
    <w:p w:rsidR="009A3AFF" w:rsidRDefault="009A3AFF" w:rsidP="00307ADC">
      <w:pPr>
        <w:rPr>
          <w:rFonts w:ascii="仿宋_GB2312" w:hAnsi="Calibri"/>
          <w:szCs w:val="32"/>
        </w:rPr>
        <w:sectPr w:rsidR="009A3AFF" w:rsidSect="002B0263">
          <w:pgSz w:w="16838" w:h="11906" w:orient="landscape"/>
          <w:pgMar w:top="1440" w:right="1800" w:bottom="1440" w:left="1800" w:header="851" w:footer="992" w:gutter="0"/>
          <w:cols w:space="425"/>
          <w:docGrid w:type="lines" w:linePitch="312"/>
        </w:sectPr>
      </w:pPr>
    </w:p>
    <w:p w:rsidR="009A3AFF" w:rsidRDefault="009A3AFF" w:rsidP="00307ADC">
      <w:pPr>
        <w:spacing w:line="520" w:lineRule="exact"/>
        <w:rPr>
          <w:rFonts w:ascii="仿宋_GB2312"/>
          <w:szCs w:val="32"/>
        </w:rPr>
      </w:pPr>
    </w:p>
    <w:p w:rsidR="009A3AFF" w:rsidRDefault="009A3AFF" w:rsidP="00307ADC">
      <w:pPr>
        <w:spacing w:line="520" w:lineRule="exact"/>
        <w:rPr>
          <w:rFonts w:ascii="仿宋_GB2312"/>
          <w:szCs w:val="32"/>
        </w:rPr>
      </w:pPr>
    </w:p>
    <w:p w:rsidR="009A3AFF" w:rsidRDefault="009A3AFF" w:rsidP="00307ADC">
      <w:pPr>
        <w:spacing w:line="520" w:lineRule="exact"/>
        <w:rPr>
          <w:rFonts w:ascii="仿宋_GB2312"/>
          <w:szCs w:val="32"/>
        </w:rPr>
      </w:pPr>
    </w:p>
    <w:p w:rsidR="009A3AFF" w:rsidRDefault="009A3AFF" w:rsidP="00307ADC">
      <w:pPr>
        <w:spacing w:line="520" w:lineRule="exact"/>
        <w:rPr>
          <w:rFonts w:ascii="仿宋_GB2312"/>
          <w:szCs w:val="32"/>
        </w:rPr>
      </w:pPr>
    </w:p>
    <w:p w:rsidR="009A3AFF" w:rsidRDefault="009A3AFF" w:rsidP="00307ADC">
      <w:pPr>
        <w:spacing w:line="520" w:lineRule="exact"/>
        <w:rPr>
          <w:rFonts w:ascii="仿宋_GB2312"/>
          <w:szCs w:val="32"/>
        </w:rPr>
      </w:pPr>
    </w:p>
    <w:p w:rsidR="009A3AFF" w:rsidRDefault="009A3AFF" w:rsidP="00307ADC">
      <w:pPr>
        <w:spacing w:line="520" w:lineRule="exact"/>
        <w:rPr>
          <w:rFonts w:ascii="仿宋_GB2312"/>
          <w:szCs w:val="32"/>
        </w:rPr>
      </w:pPr>
    </w:p>
    <w:p w:rsidR="009A3AFF" w:rsidRDefault="009A3AFF" w:rsidP="00307ADC">
      <w:pPr>
        <w:spacing w:line="520" w:lineRule="exact"/>
        <w:rPr>
          <w:rFonts w:ascii="仿宋_GB2312"/>
          <w:szCs w:val="32"/>
        </w:rPr>
      </w:pPr>
    </w:p>
    <w:p w:rsidR="009A3AFF" w:rsidRDefault="009A3AFF" w:rsidP="00307ADC">
      <w:pPr>
        <w:spacing w:line="520" w:lineRule="exact"/>
        <w:rPr>
          <w:rFonts w:ascii="仿宋_GB2312"/>
          <w:szCs w:val="32"/>
        </w:rPr>
      </w:pPr>
    </w:p>
    <w:p w:rsidR="009A3AFF" w:rsidRDefault="009A3AFF" w:rsidP="00307ADC">
      <w:pPr>
        <w:spacing w:line="520" w:lineRule="exact"/>
        <w:rPr>
          <w:rFonts w:ascii="仿宋_GB2312"/>
          <w:szCs w:val="32"/>
        </w:rPr>
      </w:pPr>
    </w:p>
    <w:p w:rsidR="009A3AFF" w:rsidRDefault="009A3AFF" w:rsidP="00307ADC">
      <w:pPr>
        <w:spacing w:line="520" w:lineRule="exact"/>
        <w:rPr>
          <w:rFonts w:ascii="仿宋_GB2312"/>
          <w:szCs w:val="32"/>
        </w:rPr>
      </w:pPr>
    </w:p>
    <w:p w:rsidR="009A3AFF" w:rsidRDefault="009A3AFF" w:rsidP="00307ADC">
      <w:pPr>
        <w:spacing w:line="520" w:lineRule="exact"/>
        <w:rPr>
          <w:rFonts w:ascii="仿宋_GB2312"/>
          <w:szCs w:val="32"/>
        </w:rPr>
      </w:pPr>
    </w:p>
    <w:p w:rsidR="009A3AFF" w:rsidRDefault="009A3AFF" w:rsidP="00307ADC">
      <w:pPr>
        <w:spacing w:line="520" w:lineRule="exact"/>
        <w:rPr>
          <w:rFonts w:ascii="仿宋_GB2312"/>
          <w:szCs w:val="32"/>
        </w:rPr>
      </w:pPr>
    </w:p>
    <w:p w:rsidR="009A3AFF" w:rsidRDefault="009A3AFF" w:rsidP="00307ADC">
      <w:pPr>
        <w:spacing w:line="520" w:lineRule="exact"/>
        <w:rPr>
          <w:rFonts w:ascii="仿宋_GB2312"/>
          <w:szCs w:val="32"/>
        </w:rPr>
      </w:pPr>
    </w:p>
    <w:p w:rsidR="009A3AFF" w:rsidRDefault="009A3AFF" w:rsidP="00307ADC">
      <w:pPr>
        <w:spacing w:line="520" w:lineRule="exact"/>
        <w:rPr>
          <w:rFonts w:ascii="仿宋_GB2312"/>
          <w:szCs w:val="32"/>
        </w:rPr>
      </w:pPr>
    </w:p>
    <w:p w:rsidR="009A3AFF" w:rsidRDefault="009A3AFF" w:rsidP="00307ADC">
      <w:pPr>
        <w:spacing w:line="520" w:lineRule="exact"/>
        <w:rPr>
          <w:rFonts w:ascii="仿宋_GB2312"/>
          <w:szCs w:val="32"/>
        </w:rPr>
      </w:pPr>
    </w:p>
    <w:p w:rsidR="009A3AFF" w:rsidRDefault="009A3AFF" w:rsidP="00307ADC">
      <w:pPr>
        <w:spacing w:line="520" w:lineRule="exact"/>
        <w:rPr>
          <w:rFonts w:ascii="仿宋_GB2312"/>
          <w:szCs w:val="32"/>
        </w:rPr>
      </w:pPr>
    </w:p>
    <w:p w:rsidR="009A3AFF" w:rsidRDefault="009A3AFF" w:rsidP="00307ADC">
      <w:pPr>
        <w:spacing w:line="520" w:lineRule="exact"/>
        <w:rPr>
          <w:rFonts w:ascii="仿宋_GB2312"/>
          <w:szCs w:val="32"/>
        </w:rPr>
      </w:pPr>
    </w:p>
    <w:p w:rsidR="009A3AFF" w:rsidRDefault="009A3AFF" w:rsidP="00307ADC">
      <w:pPr>
        <w:spacing w:line="520" w:lineRule="exact"/>
        <w:rPr>
          <w:rFonts w:ascii="仿宋_GB2312"/>
          <w:szCs w:val="32"/>
        </w:rPr>
      </w:pPr>
    </w:p>
    <w:p w:rsidR="009A3AFF" w:rsidRDefault="009A3AFF" w:rsidP="00307ADC">
      <w:pPr>
        <w:spacing w:line="520" w:lineRule="exact"/>
        <w:rPr>
          <w:rFonts w:ascii="仿宋_GB2312"/>
          <w:szCs w:val="32"/>
        </w:rPr>
      </w:pPr>
    </w:p>
    <w:p w:rsidR="009A3AFF" w:rsidRDefault="009A3AFF" w:rsidP="00307ADC">
      <w:pPr>
        <w:spacing w:line="520" w:lineRule="exact"/>
        <w:rPr>
          <w:rFonts w:ascii="仿宋_GB2312"/>
          <w:szCs w:val="32"/>
        </w:rPr>
      </w:pPr>
    </w:p>
    <w:p w:rsidR="009A3AFF" w:rsidRDefault="009A3AFF" w:rsidP="00307ADC">
      <w:pPr>
        <w:spacing w:line="520" w:lineRule="exact"/>
        <w:rPr>
          <w:rFonts w:ascii="仿宋_GB2312"/>
          <w:szCs w:val="32"/>
        </w:rPr>
      </w:pPr>
    </w:p>
    <w:p w:rsidR="009A3AFF" w:rsidRDefault="009A3AFF" w:rsidP="00307ADC">
      <w:pPr>
        <w:spacing w:line="520" w:lineRule="exact"/>
        <w:rPr>
          <w:rFonts w:ascii="仿宋_GB2312"/>
          <w:szCs w:val="32"/>
        </w:rPr>
      </w:pPr>
    </w:p>
    <w:p w:rsidR="009A3AFF" w:rsidRDefault="009A3AFF" w:rsidP="00307ADC">
      <w:pPr>
        <w:spacing w:line="520" w:lineRule="exact"/>
        <w:rPr>
          <w:rFonts w:ascii="仿宋_GB2312"/>
          <w:szCs w:val="32"/>
        </w:rPr>
      </w:pPr>
    </w:p>
    <w:p w:rsidR="009A3AFF" w:rsidRDefault="009A3AFF" w:rsidP="00307ADC">
      <w:pPr>
        <w:spacing w:line="520" w:lineRule="exact"/>
        <w:rPr>
          <w:rFonts w:ascii="仿宋_GB2312"/>
          <w:szCs w:val="32"/>
        </w:rPr>
      </w:pPr>
    </w:p>
    <w:p w:rsidR="009A3AFF" w:rsidRDefault="009A3AFF" w:rsidP="00307ADC">
      <w:pPr>
        <w:spacing w:line="360" w:lineRule="exact"/>
        <w:rPr>
          <w:rFonts w:ascii="仿宋_GB2312" w:hAnsi="宋体"/>
          <w:bCs/>
          <w:color w:val="000000"/>
          <w:kern w:val="0"/>
          <w:sz w:val="21"/>
          <w:szCs w:val="21"/>
        </w:rPr>
      </w:pPr>
    </w:p>
    <w:p w:rsidR="009A3AFF" w:rsidRPr="002A12DF" w:rsidRDefault="009A3AFF" w:rsidP="00307ADC">
      <w:pPr>
        <w:pStyle w:val="PlainText"/>
        <w:pBdr>
          <w:top w:val="single" w:sz="8" w:space="1" w:color="auto"/>
          <w:bottom w:val="single" w:sz="8" w:space="1" w:color="auto"/>
          <w:between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snapToGrid w:val="0"/>
        <w:spacing w:line="400" w:lineRule="exact"/>
        <w:ind w:firstLineChars="100" w:firstLine="280"/>
        <w:rPr>
          <w:rFonts w:ascii="仿宋_GB2312" w:eastAsia="仿宋_GB2312"/>
          <w:sz w:val="28"/>
          <w:szCs w:val="28"/>
        </w:rPr>
      </w:pPr>
      <w:r w:rsidRPr="002A12DF">
        <w:rPr>
          <w:rFonts w:ascii="仿宋_GB2312" w:eastAsia="仿宋_GB2312" w:hint="eastAsia"/>
          <w:sz w:val="28"/>
          <w:szCs w:val="28"/>
        </w:rPr>
        <w:t>中共苏州市吴江区纪委办公室</w:t>
      </w:r>
      <w:r w:rsidRPr="002A12DF">
        <w:rPr>
          <w:rFonts w:ascii="仿宋_GB2312" w:eastAsia="仿宋_GB2312"/>
          <w:sz w:val="28"/>
          <w:szCs w:val="28"/>
        </w:rPr>
        <w:t xml:space="preserve">        </w:t>
      </w:r>
      <w:r>
        <w:rPr>
          <w:rFonts w:ascii="仿宋_GB2312" w:eastAsia="仿宋_GB2312"/>
          <w:sz w:val="28"/>
          <w:szCs w:val="28"/>
        </w:rPr>
        <w:t xml:space="preserve"> </w:t>
      </w:r>
      <w:r w:rsidRPr="002A12DF">
        <w:rPr>
          <w:rFonts w:ascii="仿宋_GB2312" w:eastAsia="仿宋_GB2312"/>
          <w:sz w:val="28"/>
          <w:szCs w:val="28"/>
        </w:rPr>
        <w:t xml:space="preserve"> </w:t>
      </w:r>
      <w:r>
        <w:rPr>
          <w:rFonts w:ascii="仿宋_GB2312" w:eastAsia="仿宋_GB2312"/>
          <w:sz w:val="28"/>
          <w:szCs w:val="28"/>
        </w:rPr>
        <w:t xml:space="preserve">  </w:t>
      </w:r>
      <w:r w:rsidRPr="002A12DF">
        <w:rPr>
          <w:rFonts w:ascii="仿宋_GB2312" w:eastAsia="仿宋_GB2312"/>
          <w:sz w:val="28"/>
          <w:szCs w:val="28"/>
        </w:rPr>
        <w:t xml:space="preserve"> 20</w:t>
      </w:r>
      <w:r>
        <w:rPr>
          <w:rFonts w:ascii="仿宋_GB2312" w:eastAsia="仿宋_GB2312"/>
          <w:sz w:val="28"/>
          <w:szCs w:val="28"/>
        </w:rPr>
        <w:t>21</w:t>
      </w:r>
      <w:r w:rsidRPr="002A12DF">
        <w:rPr>
          <w:rFonts w:ascii="仿宋_GB2312" w:eastAsia="仿宋_GB2312" w:hint="eastAsia"/>
          <w:sz w:val="28"/>
          <w:szCs w:val="28"/>
        </w:rPr>
        <w:t>年</w:t>
      </w:r>
      <w:r>
        <w:rPr>
          <w:rFonts w:ascii="仿宋_GB2312" w:eastAsia="仿宋_GB2312"/>
          <w:sz w:val="28"/>
          <w:szCs w:val="28"/>
        </w:rPr>
        <w:t>8</w:t>
      </w:r>
      <w:r w:rsidRPr="002A12DF">
        <w:rPr>
          <w:rFonts w:ascii="仿宋_GB2312" w:eastAsia="仿宋_GB2312" w:hint="eastAsia"/>
          <w:sz w:val="28"/>
          <w:szCs w:val="28"/>
        </w:rPr>
        <w:t>月</w:t>
      </w:r>
      <w:r>
        <w:rPr>
          <w:rFonts w:ascii="仿宋_GB2312" w:eastAsia="仿宋_GB2312"/>
          <w:sz w:val="28"/>
          <w:szCs w:val="28"/>
        </w:rPr>
        <w:t>17</w:t>
      </w:r>
      <w:r w:rsidRPr="002A12DF">
        <w:rPr>
          <w:rFonts w:ascii="仿宋_GB2312" w:eastAsia="仿宋_GB2312" w:hint="eastAsia"/>
          <w:sz w:val="28"/>
          <w:szCs w:val="28"/>
        </w:rPr>
        <w:t>日印发</w:t>
      </w:r>
      <w:r w:rsidRPr="002A12DF">
        <w:rPr>
          <w:rFonts w:ascii="仿宋_GB2312" w:eastAsia="仿宋_GB2312"/>
          <w:sz w:val="28"/>
          <w:szCs w:val="28"/>
        </w:rPr>
        <w:t xml:space="preserve">  </w:t>
      </w:r>
    </w:p>
    <w:sectPr w:rsidR="009A3AFF" w:rsidRPr="002A12DF" w:rsidSect="00307ADC">
      <w:pgSz w:w="11906" w:h="16838"/>
      <w:pgMar w:top="1814" w:right="1644" w:bottom="1644" w:left="1644" w:header="851" w:footer="992" w:gutter="0"/>
      <w:cols w:space="425"/>
      <w:rtlGutter/>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AFF" w:rsidRDefault="009A3AFF" w:rsidP="00557A2B">
      <w:r>
        <w:separator/>
      </w:r>
    </w:p>
  </w:endnote>
  <w:endnote w:type="continuationSeparator" w:id="0">
    <w:p w:rsidR="009A3AFF" w:rsidRDefault="009A3AFF" w:rsidP="00557A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auto"/>
    <w:pitch w:val="variable"/>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小标宋简体">
    <w:altName w:val="Arial Unicode MS"/>
    <w:panose1 w:val="00000000000000000000"/>
    <w:charset w:val="86"/>
    <w:family w:val="auto"/>
    <w:notTrueType/>
    <w:pitch w:val="variable"/>
    <w:sig w:usb0="00000001" w:usb1="080E0000" w:usb2="00000010" w:usb3="00000000" w:csb0="00040000" w:csb1="00000000"/>
  </w:font>
  <w:font w:name="等线">
    <w:altName w:val="Arial Unicode MS"/>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AFF" w:rsidRDefault="009A3A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AFF" w:rsidRDefault="009A3AFF">
    <w:pPr>
      <w:pStyle w:val="Footer"/>
      <w:jc w:val="center"/>
    </w:pPr>
    <w:fldSimple w:instr=" PAGE   \* MERGEFORMAT ">
      <w:r w:rsidRPr="00DC67DD">
        <w:rPr>
          <w:noProof/>
          <w:lang w:val="zh-CN"/>
        </w:rPr>
        <w:t>1</w:t>
      </w:r>
    </w:fldSimple>
  </w:p>
  <w:p w:rsidR="009A3AFF" w:rsidRDefault="009A3AF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AFF" w:rsidRDefault="009A3AF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AFF" w:rsidRDefault="009A3AFF">
    <w:pPr>
      <w:pStyle w:val="Footer"/>
      <w:jc w:val="center"/>
    </w:pPr>
    <w:fldSimple w:instr=" PAGE   \* MERGEFORMAT ">
      <w:r w:rsidRPr="00DC67DD">
        <w:rPr>
          <w:noProof/>
          <w:lang w:val="zh-CN"/>
        </w:rPr>
        <w:t>19</w:t>
      </w:r>
    </w:fldSimple>
  </w:p>
  <w:p w:rsidR="009A3AFF" w:rsidRDefault="009A3A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AFF" w:rsidRDefault="009A3AFF" w:rsidP="00557A2B">
      <w:r>
        <w:separator/>
      </w:r>
    </w:p>
  </w:footnote>
  <w:footnote w:type="continuationSeparator" w:id="0">
    <w:p w:rsidR="009A3AFF" w:rsidRDefault="009A3AFF" w:rsidP="00557A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AFF" w:rsidRDefault="009A3A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AFF" w:rsidRDefault="009A3AFF" w:rsidP="00DC67DD">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AFF" w:rsidRDefault="009A3A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819C2"/>
    <w:multiLevelType w:val="hybridMultilevel"/>
    <w:tmpl w:val="E18C5150"/>
    <w:lvl w:ilvl="0" w:tplc="5596F2EC">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10A06D9A"/>
    <w:multiLevelType w:val="hybridMultilevel"/>
    <w:tmpl w:val="F63ABEC2"/>
    <w:lvl w:ilvl="0" w:tplc="46860780">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26B819F3"/>
    <w:multiLevelType w:val="hybridMultilevel"/>
    <w:tmpl w:val="7A0A696A"/>
    <w:lvl w:ilvl="0" w:tplc="2D08D956">
      <w:start w:val="1"/>
      <w:numFmt w:val="decimal"/>
      <w:lvlText w:val="%1."/>
      <w:lvlJc w:val="left"/>
      <w:pPr>
        <w:ind w:left="1030" w:hanging="39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3">
    <w:nsid w:val="4CC8617E"/>
    <w:multiLevelType w:val="hybridMultilevel"/>
    <w:tmpl w:val="2FC87754"/>
    <w:lvl w:ilvl="0" w:tplc="9456342E">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70442588"/>
    <w:multiLevelType w:val="hybridMultilevel"/>
    <w:tmpl w:val="BAB89EC4"/>
    <w:lvl w:ilvl="0" w:tplc="EC0C41B8">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60"/>
  <w:drawingGridVerticalSpacing w:val="435"/>
  <w:displayHorizontalDrawingGridEvery w:val="0"/>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02BA"/>
    <w:rsid w:val="00000E3F"/>
    <w:rsid w:val="0000447E"/>
    <w:rsid w:val="00004573"/>
    <w:rsid w:val="000067D1"/>
    <w:rsid w:val="00013CB3"/>
    <w:rsid w:val="000153A0"/>
    <w:rsid w:val="00030A80"/>
    <w:rsid w:val="0003337C"/>
    <w:rsid w:val="000367D3"/>
    <w:rsid w:val="00041537"/>
    <w:rsid w:val="00043165"/>
    <w:rsid w:val="00047B46"/>
    <w:rsid w:val="00051CF9"/>
    <w:rsid w:val="00051FF6"/>
    <w:rsid w:val="00053894"/>
    <w:rsid w:val="00054CB6"/>
    <w:rsid w:val="00057E08"/>
    <w:rsid w:val="0007093B"/>
    <w:rsid w:val="00074D57"/>
    <w:rsid w:val="00075028"/>
    <w:rsid w:val="00076B91"/>
    <w:rsid w:val="000A1A6E"/>
    <w:rsid w:val="000A4706"/>
    <w:rsid w:val="000A7096"/>
    <w:rsid w:val="000B119E"/>
    <w:rsid w:val="000B1638"/>
    <w:rsid w:val="000B7A2C"/>
    <w:rsid w:val="000C08B3"/>
    <w:rsid w:val="000C6DD3"/>
    <w:rsid w:val="000D292E"/>
    <w:rsid w:val="000D2D67"/>
    <w:rsid w:val="000E5985"/>
    <w:rsid w:val="000E5D3D"/>
    <w:rsid w:val="000F2C5C"/>
    <w:rsid w:val="00116AEC"/>
    <w:rsid w:val="001173DB"/>
    <w:rsid w:val="00123939"/>
    <w:rsid w:val="00126399"/>
    <w:rsid w:val="00132606"/>
    <w:rsid w:val="001346DC"/>
    <w:rsid w:val="0013590F"/>
    <w:rsid w:val="00157C0D"/>
    <w:rsid w:val="00163469"/>
    <w:rsid w:val="00166E16"/>
    <w:rsid w:val="001672D9"/>
    <w:rsid w:val="001A226B"/>
    <w:rsid w:val="001C7642"/>
    <w:rsid w:val="001E50EF"/>
    <w:rsid w:val="001E71E0"/>
    <w:rsid w:val="001F1879"/>
    <w:rsid w:val="00225D74"/>
    <w:rsid w:val="00226B2F"/>
    <w:rsid w:val="002353EE"/>
    <w:rsid w:val="002472F7"/>
    <w:rsid w:val="00250A9D"/>
    <w:rsid w:val="00252661"/>
    <w:rsid w:val="00253031"/>
    <w:rsid w:val="00264F36"/>
    <w:rsid w:val="00276FDA"/>
    <w:rsid w:val="002A12DF"/>
    <w:rsid w:val="002B0263"/>
    <w:rsid w:val="002B1793"/>
    <w:rsid w:val="002B46F1"/>
    <w:rsid w:val="002B7F21"/>
    <w:rsid w:val="002D36BB"/>
    <w:rsid w:val="002D5648"/>
    <w:rsid w:val="002D5D52"/>
    <w:rsid w:val="002E0B69"/>
    <w:rsid w:val="002E3064"/>
    <w:rsid w:val="002E4985"/>
    <w:rsid w:val="002E71B1"/>
    <w:rsid w:val="002E7E6D"/>
    <w:rsid w:val="00302C4A"/>
    <w:rsid w:val="00304685"/>
    <w:rsid w:val="00307ADC"/>
    <w:rsid w:val="00315DD4"/>
    <w:rsid w:val="00332416"/>
    <w:rsid w:val="00333514"/>
    <w:rsid w:val="00333F38"/>
    <w:rsid w:val="0033467B"/>
    <w:rsid w:val="00334979"/>
    <w:rsid w:val="00336A3E"/>
    <w:rsid w:val="00342CFD"/>
    <w:rsid w:val="00345308"/>
    <w:rsid w:val="00357177"/>
    <w:rsid w:val="00361D86"/>
    <w:rsid w:val="0036246E"/>
    <w:rsid w:val="003647AC"/>
    <w:rsid w:val="00367810"/>
    <w:rsid w:val="00367F3C"/>
    <w:rsid w:val="0038308E"/>
    <w:rsid w:val="00384F1E"/>
    <w:rsid w:val="00395902"/>
    <w:rsid w:val="00396E90"/>
    <w:rsid w:val="003A1690"/>
    <w:rsid w:val="003A307D"/>
    <w:rsid w:val="003B36EA"/>
    <w:rsid w:val="003C2E02"/>
    <w:rsid w:val="003D6435"/>
    <w:rsid w:val="003F162D"/>
    <w:rsid w:val="003F253E"/>
    <w:rsid w:val="004002BA"/>
    <w:rsid w:val="0040323B"/>
    <w:rsid w:val="00407581"/>
    <w:rsid w:val="00413B2E"/>
    <w:rsid w:val="00422FB3"/>
    <w:rsid w:val="004329D4"/>
    <w:rsid w:val="00440F78"/>
    <w:rsid w:val="004427C8"/>
    <w:rsid w:val="00450F4C"/>
    <w:rsid w:val="00455486"/>
    <w:rsid w:val="00457568"/>
    <w:rsid w:val="0046186D"/>
    <w:rsid w:val="00464AAF"/>
    <w:rsid w:val="00465F79"/>
    <w:rsid w:val="00475978"/>
    <w:rsid w:val="0049378C"/>
    <w:rsid w:val="004B5166"/>
    <w:rsid w:val="004B63C7"/>
    <w:rsid w:val="004C228B"/>
    <w:rsid w:val="004C6C5F"/>
    <w:rsid w:val="004D008C"/>
    <w:rsid w:val="00520950"/>
    <w:rsid w:val="0052200D"/>
    <w:rsid w:val="0053241D"/>
    <w:rsid w:val="00532D10"/>
    <w:rsid w:val="005351D7"/>
    <w:rsid w:val="00537C0F"/>
    <w:rsid w:val="00542D90"/>
    <w:rsid w:val="00557A2B"/>
    <w:rsid w:val="005633BC"/>
    <w:rsid w:val="00563945"/>
    <w:rsid w:val="00567A45"/>
    <w:rsid w:val="00580B69"/>
    <w:rsid w:val="005810B5"/>
    <w:rsid w:val="005865F0"/>
    <w:rsid w:val="00590660"/>
    <w:rsid w:val="005908BB"/>
    <w:rsid w:val="00594ABA"/>
    <w:rsid w:val="005952BB"/>
    <w:rsid w:val="005A1024"/>
    <w:rsid w:val="005A4340"/>
    <w:rsid w:val="005B1E7B"/>
    <w:rsid w:val="005B23F1"/>
    <w:rsid w:val="005D4A1A"/>
    <w:rsid w:val="005E53D1"/>
    <w:rsid w:val="005F2793"/>
    <w:rsid w:val="005F427D"/>
    <w:rsid w:val="00600BC6"/>
    <w:rsid w:val="00610D82"/>
    <w:rsid w:val="00615CA5"/>
    <w:rsid w:val="00627C11"/>
    <w:rsid w:val="006338D8"/>
    <w:rsid w:val="006370E6"/>
    <w:rsid w:val="006371D0"/>
    <w:rsid w:val="00637BD6"/>
    <w:rsid w:val="006430A4"/>
    <w:rsid w:val="00643598"/>
    <w:rsid w:val="00650FF2"/>
    <w:rsid w:val="006659DA"/>
    <w:rsid w:val="0066795C"/>
    <w:rsid w:val="00673783"/>
    <w:rsid w:val="00687E8D"/>
    <w:rsid w:val="006B035F"/>
    <w:rsid w:val="006B1005"/>
    <w:rsid w:val="006B3971"/>
    <w:rsid w:val="006B45E4"/>
    <w:rsid w:val="006B47E4"/>
    <w:rsid w:val="006C09E1"/>
    <w:rsid w:val="006C2105"/>
    <w:rsid w:val="006C3536"/>
    <w:rsid w:val="006D129E"/>
    <w:rsid w:val="006E3B7D"/>
    <w:rsid w:val="006E6F6A"/>
    <w:rsid w:val="006F2722"/>
    <w:rsid w:val="006F28E6"/>
    <w:rsid w:val="006F52DA"/>
    <w:rsid w:val="006F5EE5"/>
    <w:rsid w:val="00704C08"/>
    <w:rsid w:val="00707C21"/>
    <w:rsid w:val="007108E8"/>
    <w:rsid w:val="0072769A"/>
    <w:rsid w:val="00736688"/>
    <w:rsid w:val="00737C8E"/>
    <w:rsid w:val="00740CDE"/>
    <w:rsid w:val="00743D4D"/>
    <w:rsid w:val="00745D13"/>
    <w:rsid w:val="0075137A"/>
    <w:rsid w:val="007652D5"/>
    <w:rsid w:val="00770283"/>
    <w:rsid w:val="00774712"/>
    <w:rsid w:val="00777E3F"/>
    <w:rsid w:val="00780641"/>
    <w:rsid w:val="00782C4F"/>
    <w:rsid w:val="00783F39"/>
    <w:rsid w:val="0079009A"/>
    <w:rsid w:val="00793EFC"/>
    <w:rsid w:val="00794B62"/>
    <w:rsid w:val="007A0BED"/>
    <w:rsid w:val="007A4D93"/>
    <w:rsid w:val="007B4B96"/>
    <w:rsid w:val="007C6095"/>
    <w:rsid w:val="007C6922"/>
    <w:rsid w:val="007E48BA"/>
    <w:rsid w:val="007F39FC"/>
    <w:rsid w:val="007F7807"/>
    <w:rsid w:val="00802686"/>
    <w:rsid w:val="008075FB"/>
    <w:rsid w:val="00810C0C"/>
    <w:rsid w:val="008110FE"/>
    <w:rsid w:val="008133D2"/>
    <w:rsid w:val="008200D4"/>
    <w:rsid w:val="00820341"/>
    <w:rsid w:val="00841CAA"/>
    <w:rsid w:val="008424D6"/>
    <w:rsid w:val="00852CD7"/>
    <w:rsid w:val="008540C7"/>
    <w:rsid w:val="00862220"/>
    <w:rsid w:val="00862FD4"/>
    <w:rsid w:val="008650DF"/>
    <w:rsid w:val="00866064"/>
    <w:rsid w:val="008721B8"/>
    <w:rsid w:val="008722F5"/>
    <w:rsid w:val="00884F4F"/>
    <w:rsid w:val="0089769C"/>
    <w:rsid w:val="008C56CB"/>
    <w:rsid w:val="008C668E"/>
    <w:rsid w:val="008D33CE"/>
    <w:rsid w:val="008D50F4"/>
    <w:rsid w:val="008D703A"/>
    <w:rsid w:val="008F3B75"/>
    <w:rsid w:val="00920806"/>
    <w:rsid w:val="009240AA"/>
    <w:rsid w:val="009332EE"/>
    <w:rsid w:val="00950C78"/>
    <w:rsid w:val="00961A5B"/>
    <w:rsid w:val="0096518A"/>
    <w:rsid w:val="0096694B"/>
    <w:rsid w:val="0098272D"/>
    <w:rsid w:val="00985BF4"/>
    <w:rsid w:val="009A3AFF"/>
    <w:rsid w:val="009B21DE"/>
    <w:rsid w:val="009B71F0"/>
    <w:rsid w:val="009C0B41"/>
    <w:rsid w:val="009C3154"/>
    <w:rsid w:val="009D5F6A"/>
    <w:rsid w:val="009E1CC0"/>
    <w:rsid w:val="009E4E20"/>
    <w:rsid w:val="009E73D5"/>
    <w:rsid w:val="009F1AC9"/>
    <w:rsid w:val="009F755D"/>
    <w:rsid w:val="00A03808"/>
    <w:rsid w:val="00A06F84"/>
    <w:rsid w:val="00A074D5"/>
    <w:rsid w:val="00A23182"/>
    <w:rsid w:val="00A42468"/>
    <w:rsid w:val="00A42897"/>
    <w:rsid w:val="00A46806"/>
    <w:rsid w:val="00A469A6"/>
    <w:rsid w:val="00A46BBC"/>
    <w:rsid w:val="00A4799F"/>
    <w:rsid w:val="00A61F34"/>
    <w:rsid w:val="00A713D9"/>
    <w:rsid w:val="00A7146B"/>
    <w:rsid w:val="00A80315"/>
    <w:rsid w:val="00A828A7"/>
    <w:rsid w:val="00A91CC3"/>
    <w:rsid w:val="00A9509F"/>
    <w:rsid w:val="00AA0BF5"/>
    <w:rsid w:val="00AA4016"/>
    <w:rsid w:val="00AA5A6F"/>
    <w:rsid w:val="00AA7FD2"/>
    <w:rsid w:val="00AB189A"/>
    <w:rsid w:val="00AC1DBD"/>
    <w:rsid w:val="00AC1EFE"/>
    <w:rsid w:val="00AD2A01"/>
    <w:rsid w:val="00AD56FC"/>
    <w:rsid w:val="00AD7B15"/>
    <w:rsid w:val="00AE1885"/>
    <w:rsid w:val="00AE3EB2"/>
    <w:rsid w:val="00AF12E0"/>
    <w:rsid w:val="00B069F8"/>
    <w:rsid w:val="00B10588"/>
    <w:rsid w:val="00B13243"/>
    <w:rsid w:val="00B36A90"/>
    <w:rsid w:val="00B3725E"/>
    <w:rsid w:val="00B40A8C"/>
    <w:rsid w:val="00B4131B"/>
    <w:rsid w:val="00B44452"/>
    <w:rsid w:val="00B47671"/>
    <w:rsid w:val="00B52A97"/>
    <w:rsid w:val="00B52E20"/>
    <w:rsid w:val="00B53131"/>
    <w:rsid w:val="00B57F84"/>
    <w:rsid w:val="00B71BA2"/>
    <w:rsid w:val="00B778F6"/>
    <w:rsid w:val="00B80DF1"/>
    <w:rsid w:val="00B84FF4"/>
    <w:rsid w:val="00B85A3B"/>
    <w:rsid w:val="00B9146D"/>
    <w:rsid w:val="00B973C1"/>
    <w:rsid w:val="00BB1097"/>
    <w:rsid w:val="00BB1F2A"/>
    <w:rsid w:val="00BB2051"/>
    <w:rsid w:val="00BB20FD"/>
    <w:rsid w:val="00BC024B"/>
    <w:rsid w:val="00BC4642"/>
    <w:rsid w:val="00BC6441"/>
    <w:rsid w:val="00BD109A"/>
    <w:rsid w:val="00BD15BA"/>
    <w:rsid w:val="00BD16E5"/>
    <w:rsid w:val="00BD2CAE"/>
    <w:rsid w:val="00BD74C4"/>
    <w:rsid w:val="00BF7238"/>
    <w:rsid w:val="00C1463B"/>
    <w:rsid w:val="00C14F3F"/>
    <w:rsid w:val="00C231DB"/>
    <w:rsid w:val="00C44938"/>
    <w:rsid w:val="00C44A74"/>
    <w:rsid w:val="00C60295"/>
    <w:rsid w:val="00C63E02"/>
    <w:rsid w:val="00C72126"/>
    <w:rsid w:val="00C7223A"/>
    <w:rsid w:val="00C85CE1"/>
    <w:rsid w:val="00C910CC"/>
    <w:rsid w:val="00C92FFD"/>
    <w:rsid w:val="00C95ED1"/>
    <w:rsid w:val="00CA3823"/>
    <w:rsid w:val="00CA755F"/>
    <w:rsid w:val="00CB18D0"/>
    <w:rsid w:val="00CC04B1"/>
    <w:rsid w:val="00CD37D1"/>
    <w:rsid w:val="00CD4F22"/>
    <w:rsid w:val="00CE481A"/>
    <w:rsid w:val="00CE5700"/>
    <w:rsid w:val="00CF0BDC"/>
    <w:rsid w:val="00D060D4"/>
    <w:rsid w:val="00D26D94"/>
    <w:rsid w:val="00D401AA"/>
    <w:rsid w:val="00D47F28"/>
    <w:rsid w:val="00D51D62"/>
    <w:rsid w:val="00D54EBF"/>
    <w:rsid w:val="00D56F48"/>
    <w:rsid w:val="00D6066F"/>
    <w:rsid w:val="00D609EF"/>
    <w:rsid w:val="00D665C7"/>
    <w:rsid w:val="00D7057D"/>
    <w:rsid w:val="00D85C69"/>
    <w:rsid w:val="00DA0FED"/>
    <w:rsid w:val="00DA13F4"/>
    <w:rsid w:val="00DA2016"/>
    <w:rsid w:val="00DA57DE"/>
    <w:rsid w:val="00DB411D"/>
    <w:rsid w:val="00DB65C6"/>
    <w:rsid w:val="00DB66A0"/>
    <w:rsid w:val="00DC67DD"/>
    <w:rsid w:val="00DD0B85"/>
    <w:rsid w:val="00DD1CEB"/>
    <w:rsid w:val="00DD227F"/>
    <w:rsid w:val="00DE42C6"/>
    <w:rsid w:val="00E0122A"/>
    <w:rsid w:val="00E016F2"/>
    <w:rsid w:val="00E047B8"/>
    <w:rsid w:val="00E11EE1"/>
    <w:rsid w:val="00E149B8"/>
    <w:rsid w:val="00E15DE0"/>
    <w:rsid w:val="00E277D1"/>
    <w:rsid w:val="00E40D70"/>
    <w:rsid w:val="00E40F6F"/>
    <w:rsid w:val="00E4195D"/>
    <w:rsid w:val="00E4375F"/>
    <w:rsid w:val="00E5177D"/>
    <w:rsid w:val="00E540B8"/>
    <w:rsid w:val="00E572F7"/>
    <w:rsid w:val="00E57BC8"/>
    <w:rsid w:val="00E60F6A"/>
    <w:rsid w:val="00E636EF"/>
    <w:rsid w:val="00E63B83"/>
    <w:rsid w:val="00E64614"/>
    <w:rsid w:val="00E72885"/>
    <w:rsid w:val="00E72F35"/>
    <w:rsid w:val="00E73DE9"/>
    <w:rsid w:val="00E7678C"/>
    <w:rsid w:val="00E90DF7"/>
    <w:rsid w:val="00EB4708"/>
    <w:rsid w:val="00EC0113"/>
    <w:rsid w:val="00EC0659"/>
    <w:rsid w:val="00EC0B56"/>
    <w:rsid w:val="00EC16A5"/>
    <w:rsid w:val="00EC6465"/>
    <w:rsid w:val="00ED2B72"/>
    <w:rsid w:val="00EE1F33"/>
    <w:rsid w:val="00EF0015"/>
    <w:rsid w:val="00EF7E1A"/>
    <w:rsid w:val="00F074EB"/>
    <w:rsid w:val="00F223AA"/>
    <w:rsid w:val="00F234AE"/>
    <w:rsid w:val="00F2428E"/>
    <w:rsid w:val="00F24BBE"/>
    <w:rsid w:val="00F31D84"/>
    <w:rsid w:val="00F32FB5"/>
    <w:rsid w:val="00F363AF"/>
    <w:rsid w:val="00F366F4"/>
    <w:rsid w:val="00F51E2D"/>
    <w:rsid w:val="00F55403"/>
    <w:rsid w:val="00F70E1D"/>
    <w:rsid w:val="00F73B93"/>
    <w:rsid w:val="00F74A35"/>
    <w:rsid w:val="00F84EED"/>
    <w:rsid w:val="00F9231A"/>
    <w:rsid w:val="00F94057"/>
    <w:rsid w:val="00F97F7E"/>
    <w:rsid w:val="00FA4F65"/>
    <w:rsid w:val="00FB2B5B"/>
    <w:rsid w:val="00FD18F7"/>
    <w:rsid w:val="00FD1FE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2BA"/>
    <w:pPr>
      <w:widowControl w:val="0"/>
      <w:jc w:val="both"/>
    </w:pPr>
    <w:rPr>
      <w:rFonts w:ascii="Times New Roman" w:eastAsia="仿宋_GB2312" w:hAnsi="Times New Roman"/>
      <w:sz w:val="32"/>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7A2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557A2B"/>
    <w:rPr>
      <w:rFonts w:ascii="Times New Roman" w:eastAsia="仿宋_GB2312" w:hAnsi="Times New Roman" w:cs="Times New Roman"/>
      <w:sz w:val="18"/>
      <w:szCs w:val="18"/>
    </w:rPr>
  </w:style>
  <w:style w:type="paragraph" w:styleId="Footer">
    <w:name w:val="footer"/>
    <w:basedOn w:val="Normal"/>
    <w:link w:val="FooterChar"/>
    <w:uiPriority w:val="99"/>
    <w:rsid w:val="00557A2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557A2B"/>
    <w:rPr>
      <w:rFonts w:ascii="Times New Roman" w:eastAsia="仿宋_GB2312" w:hAnsi="Times New Roman" w:cs="Times New Roman"/>
      <w:sz w:val="18"/>
      <w:szCs w:val="18"/>
    </w:rPr>
  </w:style>
  <w:style w:type="table" w:styleId="TableGrid">
    <w:name w:val="Table Grid"/>
    <w:basedOn w:val="TableNormal"/>
    <w:uiPriority w:val="99"/>
    <w:rsid w:val="00A074D5"/>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051CF9"/>
    <w:pPr>
      <w:ind w:firstLineChars="200" w:firstLine="420"/>
    </w:pPr>
  </w:style>
  <w:style w:type="paragraph" w:styleId="PlainText">
    <w:name w:val="Plain Text"/>
    <w:basedOn w:val="Normal"/>
    <w:link w:val="PlainTextChar1"/>
    <w:uiPriority w:val="99"/>
    <w:rsid w:val="00307ADC"/>
    <w:rPr>
      <w:rFonts w:ascii="宋体" w:eastAsia="宋体" w:hAnsi="Courier New" w:cs="Courier New"/>
      <w:sz w:val="21"/>
      <w:szCs w:val="21"/>
    </w:rPr>
  </w:style>
  <w:style w:type="character" w:customStyle="1" w:styleId="PlainTextChar">
    <w:name w:val="Plain Text Char"/>
    <w:basedOn w:val="DefaultParagraphFont"/>
    <w:link w:val="PlainText"/>
    <w:uiPriority w:val="99"/>
    <w:semiHidden/>
    <w:locked/>
    <w:rPr>
      <w:rFonts w:ascii="宋体" w:hAnsi="Courier New" w:cs="Courier New"/>
      <w:sz w:val="21"/>
      <w:szCs w:val="21"/>
    </w:rPr>
  </w:style>
  <w:style w:type="character" w:customStyle="1" w:styleId="PlainTextChar1">
    <w:name w:val="Plain Text Char1"/>
    <w:basedOn w:val="DefaultParagraphFont"/>
    <w:link w:val="PlainText"/>
    <w:uiPriority w:val="99"/>
    <w:locked/>
    <w:rsid w:val="00307ADC"/>
    <w:rPr>
      <w:rFonts w:ascii="宋体" w:eastAsia="宋体" w:hAnsi="Courier New" w:cs="Courier New"/>
      <w:kern w:val="2"/>
      <w:sz w:val="21"/>
      <w:szCs w:val="21"/>
      <w:lang w:val="en-US" w:eastAsia="zh-CN" w:bidi="ar-SA"/>
    </w:rPr>
  </w:style>
  <w:style w:type="paragraph" w:styleId="Date">
    <w:name w:val="Date"/>
    <w:basedOn w:val="Normal"/>
    <w:next w:val="Normal"/>
    <w:link w:val="DateChar"/>
    <w:uiPriority w:val="99"/>
    <w:rsid w:val="00307ADC"/>
    <w:rPr>
      <w:rFonts w:eastAsia="宋体"/>
      <w:sz w:val="28"/>
    </w:rPr>
  </w:style>
  <w:style w:type="character" w:customStyle="1" w:styleId="DateChar">
    <w:name w:val="Date Char"/>
    <w:basedOn w:val="DefaultParagraphFont"/>
    <w:link w:val="Date"/>
    <w:uiPriority w:val="99"/>
    <w:semiHidden/>
    <w:locked/>
    <w:rPr>
      <w:rFonts w:ascii="Times New Roman" w:eastAsia="仿宋_GB2312"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0851355">
      <w:marLeft w:val="0"/>
      <w:marRight w:val="0"/>
      <w:marTop w:val="0"/>
      <w:marBottom w:val="0"/>
      <w:divBdr>
        <w:top w:val="none" w:sz="0" w:space="0" w:color="auto"/>
        <w:left w:val="none" w:sz="0" w:space="0" w:color="auto"/>
        <w:bottom w:val="none" w:sz="0" w:space="0" w:color="auto"/>
        <w:right w:val="none" w:sz="0" w:space="0" w:color="auto"/>
      </w:divBdr>
      <w:divsChild>
        <w:div w:id="140851344">
          <w:marLeft w:val="0"/>
          <w:marRight w:val="0"/>
          <w:marTop w:val="20"/>
          <w:marBottom w:val="0"/>
          <w:divBdr>
            <w:top w:val="single" w:sz="48" w:space="0" w:color="auto"/>
            <w:left w:val="single" w:sz="48" w:space="0" w:color="auto"/>
            <w:bottom w:val="single" w:sz="48" w:space="0" w:color="auto"/>
            <w:right w:val="single" w:sz="48" w:space="0" w:color="auto"/>
          </w:divBdr>
          <w:divsChild>
            <w:div w:id="140851343">
              <w:marLeft w:val="0"/>
              <w:marRight w:val="0"/>
              <w:marTop w:val="0"/>
              <w:marBottom w:val="0"/>
              <w:divBdr>
                <w:top w:val="none" w:sz="0" w:space="0" w:color="auto"/>
                <w:left w:val="none" w:sz="0" w:space="0" w:color="auto"/>
                <w:bottom w:val="none" w:sz="0" w:space="0" w:color="auto"/>
                <w:right w:val="none" w:sz="0" w:space="0" w:color="auto"/>
              </w:divBdr>
              <w:divsChild>
                <w:div w:id="140851335">
                  <w:marLeft w:val="0"/>
                  <w:marRight w:val="0"/>
                  <w:marTop w:val="0"/>
                  <w:marBottom w:val="0"/>
                  <w:divBdr>
                    <w:top w:val="none" w:sz="0" w:space="0" w:color="auto"/>
                    <w:left w:val="none" w:sz="0" w:space="0" w:color="auto"/>
                    <w:bottom w:val="none" w:sz="0" w:space="0" w:color="auto"/>
                    <w:right w:val="none" w:sz="0" w:space="0" w:color="auto"/>
                  </w:divBdr>
                </w:div>
                <w:div w:id="140851339">
                  <w:marLeft w:val="0"/>
                  <w:marRight w:val="0"/>
                  <w:marTop w:val="0"/>
                  <w:marBottom w:val="0"/>
                  <w:divBdr>
                    <w:top w:val="none" w:sz="0" w:space="0" w:color="auto"/>
                    <w:left w:val="none" w:sz="0" w:space="0" w:color="auto"/>
                    <w:bottom w:val="none" w:sz="0" w:space="0" w:color="auto"/>
                    <w:right w:val="none" w:sz="0" w:space="0" w:color="auto"/>
                  </w:divBdr>
                </w:div>
                <w:div w:id="140851340">
                  <w:marLeft w:val="0"/>
                  <w:marRight w:val="0"/>
                  <w:marTop w:val="0"/>
                  <w:marBottom w:val="0"/>
                  <w:divBdr>
                    <w:top w:val="none" w:sz="0" w:space="0" w:color="auto"/>
                    <w:left w:val="none" w:sz="0" w:space="0" w:color="auto"/>
                    <w:bottom w:val="none" w:sz="0" w:space="0" w:color="auto"/>
                    <w:right w:val="none" w:sz="0" w:space="0" w:color="auto"/>
                  </w:divBdr>
                </w:div>
                <w:div w:id="140851342">
                  <w:marLeft w:val="0"/>
                  <w:marRight w:val="0"/>
                  <w:marTop w:val="0"/>
                  <w:marBottom w:val="0"/>
                  <w:divBdr>
                    <w:top w:val="none" w:sz="0" w:space="0" w:color="auto"/>
                    <w:left w:val="none" w:sz="0" w:space="0" w:color="auto"/>
                    <w:bottom w:val="none" w:sz="0" w:space="0" w:color="auto"/>
                    <w:right w:val="none" w:sz="0" w:space="0" w:color="auto"/>
                  </w:divBdr>
                </w:div>
                <w:div w:id="140851346">
                  <w:marLeft w:val="0"/>
                  <w:marRight w:val="0"/>
                  <w:marTop w:val="0"/>
                  <w:marBottom w:val="0"/>
                  <w:divBdr>
                    <w:top w:val="none" w:sz="0" w:space="0" w:color="auto"/>
                    <w:left w:val="none" w:sz="0" w:space="0" w:color="auto"/>
                    <w:bottom w:val="none" w:sz="0" w:space="0" w:color="auto"/>
                    <w:right w:val="none" w:sz="0" w:space="0" w:color="auto"/>
                  </w:divBdr>
                </w:div>
                <w:div w:id="140851347">
                  <w:marLeft w:val="0"/>
                  <w:marRight w:val="0"/>
                  <w:marTop w:val="0"/>
                  <w:marBottom w:val="0"/>
                  <w:divBdr>
                    <w:top w:val="none" w:sz="0" w:space="0" w:color="auto"/>
                    <w:left w:val="none" w:sz="0" w:space="0" w:color="auto"/>
                    <w:bottom w:val="none" w:sz="0" w:space="0" w:color="auto"/>
                    <w:right w:val="none" w:sz="0" w:space="0" w:color="auto"/>
                  </w:divBdr>
                </w:div>
                <w:div w:id="140851349">
                  <w:marLeft w:val="0"/>
                  <w:marRight w:val="0"/>
                  <w:marTop w:val="0"/>
                  <w:marBottom w:val="0"/>
                  <w:divBdr>
                    <w:top w:val="none" w:sz="0" w:space="0" w:color="auto"/>
                    <w:left w:val="none" w:sz="0" w:space="0" w:color="auto"/>
                    <w:bottom w:val="none" w:sz="0" w:space="0" w:color="auto"/>
                    <w:right w:val="none" w:sz="0" w:space="0" w:color="auto"/>
                  </w:divBdr>
                </w:div>
                <w:div w:id="140851354">
                  <w:marLeft w:val="0"/>
                  <w:marRight w:val="0"/>
                  <w:marTop w:val="0"/>
                  <w:marBottom w:val="0"/>
                  <w:divBdr>
                    <w:top w:val="none" w:sz="0" w:space="0" w:color="auto"/>
                    <w:left w:val="none" w:sz="0" w:space="0" w:color="auto"/>
                    <w:bottom w:val="none" w:sz="0" w:space="0" w:color="auto"/>
                    <w:right w:val="none" w:sz="0" w:space="0" w:color="auto"/>
                  </w:divBdr>
                </w:div>
                <w:div w:id="140851358">
                  <w:marLeft w:val="0"/>
                  <w:marRight w:val="0"/>
                  <w:marTop w:val="0"/>
                  <w:marBottom w:val="0"/>
                  <w:divBdr>
                    <w:top w:val="none" w:sz="0" w:space="0" w:color="auto"/>
                    <w:left w:val="none" w:sz="0" w:space="0" w:color="auto"/>
                    <w:bottom w:val="none" w:sz="0" w:space="0" w:color="auto"/>
                    <w:right w:val="none" w:sz="0" w:space="0" w:color="auto"/>
                  </w:divBdr>
                </w:div>
                <w:div w:id="14085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1356">
      <w:marLeft w:val="0"/>
      <w:marRight w:val="0"/>
      <w:marTop w:val="0"/>
      <w:marBottom w:val="0"/>
      <w:divBdr>
        <w:top w:val="none" w:sz="0" w:space="0" w:color="auto"/>
        <w:left w:val="none" w:sz="0" w:space="0" w:color="auto"/>
        <w:bottom w:val="none" w:sz="0" w:space="0" w:color="auto"/>
        <w:right w:val="none" w:sz="0" w:space="0" w:color="auto"/>
      </w:divBdr>
      <w:divsChild>
        <w:div w:id="140851337">
          <w:marLeft w:val="0"/>
          <w:marRight w:val="0"/>
          <w:marTop w:val="20"/>
          <w:marBottom w:val="0"/>
          <w:divBdr>
            <w:top w:val="single" w:sz="48" w:space="0" w:color="auto"/>
            <w:left w:val="single" w:sz="48" w:space="0" w:color="auto"/>
            <w:bottom w:val="single" w:sz="48" w:space="0" w:color="auto"/>
            <w:right w:val="single" w:sz="48" w:space="0" w:color="auto"/>
          </w:divBdr>
          <w:divsChild>
            <w:div w:id="140851341">
              <w:marLeft w:val="0"/>
              <w:marRight w:val="0"/>
              <w:marTop w:val="0"/>
              <w:marBottom w:val="0"/>
              <w:divBdr>
                <w:top w:val="none" w:sz="0" w:space="0" w:color="auto"/>
                <w:left w:val="none" w:sz="0" w:space="0" w:color="auto"/>
                <w:bottom w:val="none" w:sz="0" w:space="0" w:color="auto"/>
                <w:right w:val="none" w:sz="0" w:space="0" w:color="auto"/>
              </w:divBdr>
              <w:divsChild>
                <w:div w:id="140851336">
                  <w:marLeft w:val="0"/>
                  <w:marRight w:val="0"/>
                  <w:marTop w:val="0"/>
                  <w:marBottom w:val="0"/>
                  <w:divBdr>
                    <w:top w:val="none" w:sz="0" w:space="0" w:color="auto"/>
                    <w:left w:val="none" w:sz="0" w:space="0" w:color="auto"/>
                    <w:bottom w:val="none" w:sz="0" w:space="0" w:color="auto"/>
                    <w:right w:val="none" w:sz="0" w:space="0" w:color="auto"/>
                  </w:divBdr>
                </w:div>
                <w:div w:id="140851338">
                  <w:marLeft w:val="0"/>
                  <w:marRight w:val="0"/>
                  <w:marTop w:val="0"/>
                  <w:marBottom w:val="0"/>
                  <w:divBdr>
                    <w:top w:val="none" w:sz="0" w:space="0" w:color="auto"/>
                    <w:left w:val="none" w:sz="0" w:space="0" w:color="auto"/>
                    <w:bottom w:val="none" w:sz="0" w:space="0" w:color="auto"/>
                    <w:right w:val="none" w:sz="0" w:space="0" w:color="auto"/>
                  </w:divBdr>
                </w:div>
                <w:div w:id="140851345">
                  <w:marLeft w:val="0"/>
                  <w:marRight w:val="0"/>
                  <w:marTop w:val="0"/>
                  <w:marBottom w:val="0"/>
                  <w:divBdr>
                    <w:top w:val="none" w:sz="0" w:space="0" w:color="auto"/>
                    <w:left w:val="none" w:sz="0" w:space="0" w:color="auto"/>
                    <w:bottom w:val="none" w:sz="0" w:space="0" w:color="auto"/>
                    <w:right w:val="none" w:sz="0" w:space="0" w:color="auto"/>
                  </w:divBdr>
                </w:div>
                <w:div w:id="140851348">
                  <w:marLeft w:val="0"/>
                  <w:marRight w:val="0"/>
                  <w:marTop w:val="0"/>
                  <w:marBottom w:val="0"/>
                  <w:divBdr>
                    <w:top w:val="none" w:sz="0" w:space="0" w:color="auto"/>
                    <w:left w:val="none" w:sz="0" w:space="0" w:color="auto"/>
                    <w:bottom w:val="none" w:sz="0" w:space="0" w:color="auto"/>
                    <w:right w:val="none" w:sz="0" w:space="0" w:color="auto"/>
                  </w:divBdr>
                </w:div>
                <w:div w:id="140851350">
                  <w:marLeft w:val="0"/>
                  <w:marRight w:val="0"/>
                  <w:marTop w:val="0"/>
                  <w:marBottom w:val="0"/>
                  <w:divBdr>
                    <w:top w:val="none" w:sz="0" w:space="0" w:color="auto"/>
                    <w:left w:val="none" w:sz="0" w:space="0" w:color="auto"/>
                    <w:bottom w:val="none" w:sz="0" w:space="0" w:color="auto"/>
                    <w:right w:val="none" w:sz="0" w:space="0" w:color="auto"/>
                  </w:divBdr>
                </w:div>
                <w:div w:id="140851351">
                  <w:marLeft w:val="0"/>
                  <w:marRight w:val="0"/>
                  <w:marTop w:val="0"/>
                  <w:marBottom w:val="0"/>
                  <w:divBdr>
                    <w:top w:val="none" w:sz="0" w:space="0" w:color="auto"/>
                    <w:left w:val="none" w:sz="0" w:space="0" w:color="auto"/>
                    <w:bottom w:val="none" w:sz="0" w:space="0" w:color="auto"/>
                    <w:right w:val="none" w:sz="0" w:space="0" w:color="auto"/>
                  </w:divBdr>
                </w:div>
                <w:div w:id="140851352">
                  <w:marLeft w:val="0"/>
                  <w:marRight w:val="0"/>
                  <w:marTop w:val="0"/>
                  <w:marBottom w:val="0"/>
                  <w:divBdr>
                    <w:top w:val="none" w:sz="0" w:space="0" w:color="auto"/>
                    <w:left w:val="none" w:sz="0" w:space="0" w:color="auto"/>
                    <w:bottom w:val="none" w:sz="0" w:space="0" w:color="auto"/>
                    <w:right w:val="none" w:sz="0" w:space="0" w:color="auto"/>
                  </w:divBdr>
                </w:div>
                <w:div w:id="140851353">
                  <w:marLeft w:val="0"/>
                  <w:marRight w:val="0"/>
                  <w:marTop w:val="0"/>
                  <w:marBottom w:val="0"/>
                  <w:divBdr>
                    <w:top w:val="none" w:sz="0" w:space="0" w:color="auto"/>
                    <w:left w:val="none" w:sz="0" w:space="0" w:color="auto"/>
                    <w:bottom w:val="none" w:sz="0" w:space="0" w:color="auto"/>
                    <w:right w:val="none" w:sz="0" w:space="0" w:color="auto"/>
                  </w:divBdr>
                </w:div>
                <w:div w:id="140851357">
                  <w:marLeft w:val="0"/>
                  <w:marRight w:val="0"/>
                  <w:marTop w:val="0"/>
                  <w:marBottom w:val="0"/>
                  <w:divBdr>
                    <w:top w:val="none" w:sz="0" w:space="0" w:color="auto"/>
                    <w:left w:val="none" w:sz="0" w:space="0" w:color="auto"/>
                    <w:bottom w:val="none" w:sz="0" w:space="0" w:color="auto"/>
                    <w:right w:val="none" w:sz="0" w:space="0" w:color="auto"/>
                  </w:divBdr>
                </w:div>
                <w:div w:id="14085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620</TotalTime>
  <Pages>19</Pages>
  <Words>1400</Words>
  <Characters>7981</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User</cp:lastModifiedBy>
  <cp:revision>144</cp:revision>
  <cp:lastPrinted>2021-08-10T03:05:00Z</cp:lastPrinted>
  <dcterms:created xsi:type="dcterms:W3CDTF">2021-08-02T08:21:00Z</dcterms:created>
  <dcterms:modified xsi:type="dcterms:W3CDTF">2021-08-17T06:52:00Z</dcterms:modified>
</cp:coreProperties>
</file>