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D6" w:rsidRPr="00E27CEC" w:rsidRDefault="00156AD6" w:rsidP="00156AD6">
      <w:pPr>
        <w:jc w:val="center"/>
        <w:rPr>
          <w:rFonts w:ascii="方正小标宋_GBK" w:eastAsia="方正小标宋_GBK" w:hAnsi="Times"/>
          <w:bCs/>
          <w:color w:val="FF0000"/>
          <w:spacing w:val="-54"/>
          <w:w w:val="50"/>
          <w:sz w:val="134"/>
          <w:szCs w:val="134"/>
        </w:rPr>
      </w:pPr>
      <w:r w:rsidRPr="00E27CEC">
        <w:rPr>
          <w:rFonts w:ascii="方正小标宋_GBK" w:eastAsia="方正小标宋_GBK" w:hAnsi="Times" w:hint="eastAsia"/>
          <w:bCs/>
          <w:color w:val="FF0000"/>
          <w:spacing w:val="-54"/>
          <w:w w:val="50"/>
          <w:sz w:val="134"/>
          <w:szCs w:val="134"/>
        </w:rPr>
        <w:t>苏州市吴江区市场监督管理局文件</w:t>
      </w:r>
    </w:p>
    <w:p w:rsidR="00156AD6" w:rsidRPr="001B7CE1" w:rsidRDefault="00156AD6" w:rsidP="00156AD6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1B7CE1">
        <w:rPr>
          <w:rFonts w:ascii="仿宋_GB2312" w:eastAsia="仿宋_GB2312" w:hint="eastAsia"/>
          <w:sz w:val="32"/>
          <w:szCs w:val="32"/>
        </w:rPr>
        <w:t>吴市监〔20</w:t>
      </w:r>
      <w:r>
        <w:rPr>
          <w:rFonts w:ascii="仿宋_GB2312" w:eastAsia="仿宋_GB2312" w:hint="eastAsia"/>
          <w:sz w:val="32"/>
          <w:szCs w:val="32"/>
        </w:rPr>
        <w:t>20</w:t>
      </w:r>
      <w:r w:rsidRPr="001B7CE1"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5</w:t>
      </w:r>
      <w:r w:rsidR="0095145A">
        <w:rPr>
          <w:rFonts w:ascii="仿宋_GB2312" w:eastAsia="仿宋_GB2312" w:hint="eastAsia"/>
          <w:sz w:val="32"/>
          <w:szCs w:val="32"/>
        </w:rPr>
        <w:t>8</w:t>
      </w:r>
      <w:r w:rsidRPr="001B7CE1">
        <w:rPr>
          <w:rFonts w:ascii="仿宋_GB2312" w:eastAsia="仿宋_GB2312" w:hint="eastAsia"/>
          <w:sz w:val="32"/>
          <w:szCs w:val="32"/>
        </w:rPr>
        <w:t>号</w:t>
      </w:r>
    </w:p>
    <w:p w:rsidR="00156AD6" w:rsidRDefault="000C2B3A" w:rsidP="00156AD6">
      <w:r>
        <w:pict>
          <v:polyline id="_x0000_s1026" style="position:absolute;left:0;text-align:left;z-index:251659264;mso-position-horizontal:center;mso-position-vertical:absolute" points="0,15.2pt,426pt,15.95pt" coordsize="8520,15" filled="f" strokecolor="red" strokeweight="1.5pt">
            <v:path arrowok="t"/>
            <w10:wrap anchorx="page"/>
          </v:polyline>
        </w:pict>
      </w:r>
    </w:p>
    <w:p w:rsidR="00156AD6" w:rsidRDefault="00156AD6" w:rsidP="00156AD6">
      <w:pPr>
        <w:spacing w:line="600" w:lineRule="exact"/>
        <w:jc w:val="center"/>
        <w:rPr>
          <w:rFonts w:ascii="方正小标宋_GBK" w:eastAsia="方正小标宋_GBK" w:hAnsi="仿宋_GB2312"/>
          <w:sz w:val="44"/>
          <w:szCs w:val="44"/>
        </w:rPr>
      </w:pPr>
    </w:p>
    <w:p w:rsidR="00126CA4" w:rsidRDefault="00126CA4" w:rsidP="001804A7">
      <w:pPr>
        <w:pStyle w:val="a3"/>
        <w:spacing w:after="0" w:line="60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关于印发《</w:t>
      </w:r>
      <w:r w:rsidRPr="00540BEB">
        <w:rPr>
          <w:rFonts w:ascii="方正小标宋_GBK" w:eastAsia="方正小标宋_GBK" w:hint="eastAsia"/>
          <w:sz w:val="44"/>
          <w:szCs w:val="44"/>
        </w:rPr>
        <w:t>单用途预付卡市场秩序专项整治行动工作方案</w:t>
      </w:r>
      <w:r>
        <w:rPr>
          <w:rFonts w:ascii="方正小标宋_GBK" w:eastAsia="方正小标宋_GBK" w:hint="eastAsia"/>
          <w:sz w:val="44"/>
          <w:szCs w:val="44"/>
        </w:rPr>
        <w:t>》的通知</w:t>
      </w:r>
    </w:p>
    <w:p w:rsidR="003F7E80" w:rsidRDefault="003F7E80" w:rsidP="00156AD6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126CA4" w:rsidRPr="004D4EEA" w:rsidRDefault="00126CA4" w:rsidP="00156AD6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各科室、大队</w:t>
      </w:r>
      <w:r w:rsidR="002F4318">
        <w:rPr>
          <w:rFonts w:ascii="仿宋_GB2312" w:eastAsia="仿宋_GB2312" w:hint="eastAsia"/>
          <w:sz w:val="32"/>
          <w:szCs w:val="32"/>
        </w:rPr>
        <w:t>、分局</w:t>
      </w:r>
      <w:r>
        <w:rPr>
          <w:rFonts w:ascii="仿宋_GB2312" w:eastAsia="仿宋_GB2312" w:hint="eastAsia"/>
          <w:sz w:val="32"/>
          <w:szCs w:val="32"/>
        </w:rPr>
        <w:t>，各下属单位</w:t>
      </w:r>
      <w:r w:rsidRPr="004D4EEA">
        <w:rPr>
          <w:rFonts w:ascii="仿宋_GB2312" w:eastAsia="仿宋_GB2312" w:hint="eastAsia"/>
          <w:sz w:val="32"/>
          <w:szCs w:val="32"/>
        </w:rPr>
        <w:t>：</w:t>
      </w:r>
    </w:p>
    <w:p w:rsidR="00126CA4" w:rsidRPr="00735F17" w:rsidRDefault="00126CA4" w:rsidP="00156AD6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1804A7">
        <w:rPr>
          <w:rFonts w:ascii="仿宋_GB2312" w:eastAsia="仿宋_GB2312" w:hint="eastAsia"/>
          <w:sz w:val="32"/>
          <w:szCs w:val="32"/>
        </w:rPr>
        <w:t>根据省市场监督管理局、省教育厅、省商务厅、省文化和旅游厅、省体育局、省地方金融监督管理局《</w:t>
      </w:r>
      <w:r w:rsidRPr="001804A7">
        <w:rPr>
          <w:rFonts w:ascii="仿宋_GB2312" w:eastAsia="仿宋_GB2312"/>
          <w:sz w:val="32"/>
          <w:szCs w:val="32"/>
        </w:rPr>
        <w:t>联合开展单用途预付卡市场秩序专线整治行动工作方案</w:t>
      </w:r>
      <w:r w:rsidRPr="001804A7">
        <w:rPr>
          <w:rFonts w:ascii="仿宋_GB2312" w:eastAsia="仿宋_GB2312" w:hint="eastAsia"/>
          <w:sz w:val="32"/>
          <w:szCs w:val="32"/>
        </w:rPr>
        <w:t>》。制定</w:t>
      </w:r>
      <w:r w:rsidR="00735F17">
        <w:rPr>
          <w:rFonts w:ascii="仿宋_GB2312" w:eastAsia="仿宋_GB2312" w:hint="eastAsia"/>
          <w:sz w:val="32"/>
          <w:szCs w:val="32"/>
        </w:rPr>
        <w:t>我局</w:t>
      </w:r>
      <w:r w:rsidRPr="001804A7">
        <w:rPr>
          <w:rFonts w:ascii="仿宋_GB2312" w:eastAsia="仿宋_GB2312" w:hint="eastAsia"/>
          <w:sz w:val="32"/>
          <w:szCs w:val="32"/>
        </w:rPr>
        <w:t>《单用途预付卡市场秩序专项整治行动工作方案》</w:t>
      </w:r>
      <w:r w:rsidR="00735F17">
        <w:rPr>
          <w:rFonts w:ascii="仿宋_GB2312" w:eastAsia="仿宋_GB2312" w:hint="eastAsia"/>
          <w:sz w:val="32"/>
          <w:szCs w:val="32"/>
        </w:rPr>
        <w:t>并印发给你们</w:t>
      </w:r>
      <w:r w:rsidR="001804A7" w:rsidRPr="001804A7">
        <w:rPr>
          <w:rFonts w:ascii="仿宋_GB2312" w:eastAsia="仿宋_GB2312" w:hint="eastAsia"/>
          <w:sz w:val="32"/>
          <w:szCs w:val="32"/>
        </w:rPr>
        <w:t>，</w:t>
      </w:r>
      <w:r w:rsidR="00735F17" w:rsidRPr="003C5DFC">
        <w:rPr>
          <w:rFonts w:ascii="仿宋_GB2312" w:eastAsia="仿宋_GB2312" w:hAnsi="仿宋" w:hint="eastAsia"/>
          <w:sz w:val="32"/>
          <w:szCs w:val="32"/>
        </w:rPr>
        <w:t>请对照要求,</w:t>
      </w:r>
      <w:r w:rsidR="001804A7" w:rsidRPr="001804A7">
        <w:rPr>
          <w:rFonts w:ascii="仿宋_GB2312" w:eastAsia="仿宋_GB2312" w:hint="eastAsia"/>
          <w:sz w:val="32"/>
          <w:szCs w:val="32"/>
        </w:rPr>
        <w:t>抓好落实。</w:t>
      </w:r>
    </w:p>
    <w:p w:rsidR="001804A7" w:rsidRPr="001804A7" w:rsidRDefault="003F7E80" w:rsidP="00156AD6">
      <w:pPr>
        <w:pStyle w:val="a3"/>
        <w:spacing w:after="0" w:line="520" w:lineRule="exact"/>
        <w:ind w:right="640" w:firstLine="0"/>
        <w:jc w:val="righ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kern w:val="2"/>
          <w:sz w:val="32"/>
          <w:szCs w:val="32"/>
        </w:rPr>
        <w:br/>
      </w:r>
      <w:r w:rsidR="001804A7">
        <w:rPr>
          <w:rFonts w:ascii="仿宋_GB2312" w:eastAsia="仿宋_GB2312" w:hAnsiTheme="minorHAnsi" w:cstheme="minorBidi" w:hint="eastAsia"/>
          <w:kern w:val="2"/>
          <w:sz w:val="32"/>
          <w:szCs w:val="32"/>
        </w:rPr>
        <w:t>苏州市</w:t>
      </w:r>
      <w:r w:rsidR="001804A7" w:rsidRPr="001804A7">
        <w:rPr>
          <w:rFonts w:ascii="仿宋_GB2312" w:eastAsia="仿宋_GB2312" w:hAnsiTheme="minorHAnsi" w:cstheme="minorBidi" w:hint="eastAsia"/>
          <w:kern w:val="2"/>
          <w:sz w:val="32"/>
          <w:szCs w:val="32"/>
        </w:rPr>
        <w:t>吴江区市场监督管理局</w:t>
      </w:r>
    </w:p>
    <w:p w:rsidR="001804A7" w:rsidRDefault="003F7E80" w:rsidP="00156AD6">
      <w:pPr>
        <w:pStyle w:val="a3"/>
        <w:spacing w:after="0" w:line="520" w:lineRule="exact"/>
        <w:ind w:right="1600" w:firstLine="0"/>
        <w:jc w:val="righ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2020</w:t>
      </w:r>
      <w:r w:rsidR="001804A7" w:rsidRPr="001804A7">
        <w:rPr>
          <w:rFonts w:ascii="仿宋_GB2312" w:eastAsia="仿宋_GB2312" w:hAnsiTheme="minorHAnsi" w:cstheme="minorBidi" w:hint="eastAsia"/>
          <w:kern w:val="2"/>
          <w:sz w:val="32"/>
          <w:szCs w:val="32"/>
        </w:rPr>
        <w:t>年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7</w:t>
      </w:r>
      <w:r w:rsidR="001804A7" w:rsidRPr="001804A7">
        <w:rPr>
          <w:rFonts w:ascii="仿宋_GB2312" w:eastAsia="仿宋_GB2312" w:hAnsiTheme="minorHAnsi" w:cstheme="minorBidi" w:hint="eastAsia"/>
          <w:kern w:val="2"/>
          <w:sz w:val="32"/>
          <w:szCs w:val="32"/>
        </w:rPr>
        <w:t>月</w:t>
      </w:r>
      <w:r w:rsidR="0095145A">
        <w:rPr>
          <w:rFonts w:ascii="仿宋_GB2312" w:eastAsia="仿宋_GB2312" w:hAnsiTheme="minorHAnsi" w:cstheme="minorBidi" w:hint="eastAsia"/>
          <w:kern w:val="2"/>
          <w:sz w:val="32"/>
          <w:szCs w:val="32"/>
        </w:rPr>
        <w:t>13</w:t>
      </w:r>
      <w:r w:rsidR="001804A7" w:rsidRPr="001804A7">
        <w:rPr>
          <w:rFonts w:ascii="仿宋_GB2312" w:eastAsia="仿宋_GB2312" w:hAnsiTheme="minorHAnsi" w:cstheme="minorBidi" w:hint="eastAsia"/>
          <w:kern w:val="2"/>
          <w:sz w:val="32"/>
          <w:szCs w:val="32"/>
        </w:rPr>
        <w:t>日</w:t>
      </w:r>
    </w:p>
    <w:p w:rsidR="0034438D" w:rsidRDefault="0034438D" w:rsidP="00156AD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4438D" w:rsidRDefault="0034438D" w:rsidP="00156AD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56AD6" w:rsidRDefault="00156AD6" w:rsidP="00156AD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</w:t>
      </w:r>
      <w:r w:rsidR="0095145A">
        <w:rPr>
          <w:rFonts w:ascii="仿宋_GB2312" w:eastAsia="仿宋_GB2312" w:hint="eastAsia"/>
          <w:sz w:val="32"/>
          <w:szCs w:val="32"/>
        </w:rPr>
        <w:t>公开发布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4438D" w:rsidRDefault="0034438D" w:rsidP="00D44762">
      <w:pPr>
        <w:pStyle w:val="a3"/>
        <w:spacing w:after="0" w:line="600" w:lineRule="exact"/>
        <w:ind w:firstLine="0"/>
        <w:rPr>
          <w:rFonts w:ascii="方正小标宋_GBK" w:eastAsia="方正小标宋_GBK"/>
          <w:sz w:val="44"/>
          <w:szCs w:val="44"/>
        </w:rPr>
      </w:pPr>
    </w:p>
    <w:p w:rsidR="00540BEB" w:rsidRPr="00540BEB" w:rsidRDefault="00387764" w:rsidP="00D44762">
      <w:pPr>
        <w:pStyle w:val="a3"/>
        <w:spacing w:after="0" w:line="600" w:lineRule="exact"/>
        <w:ind w:firstLine="0"/>
        <w:rPr>
          <w:rFonts w:ascii="方正小标宋_GBK" w:eastAsia="方正小标宋_GBK"/>
          <w:sz w:val="44"/>
          <w:szCs w:val="44"/>
        </w:rPr>
      </w:pPr>
      <w:r w:rsidRPr="00540BEB">
        <w:rPr>
          <w:rFonts w:ascii="方正小标宋_GBK" w:eastAsia="方正小标宋_GBK" w:hint="eastAsia"/>
          <w:sz w:val="44"/>
          <w:szCs w:val="44"/>
        </w:rPr>
        <w:lastRenderedPageBreak/>
        <w:t>单用途预付卡市场秩序专项整治行动工作方案</w:t>
      </w:r>
    </w:p>
    <w:p w:rsidR="003F1038" w:rsidRPr="001804A7" w:rsidRDefault="003F1038" w:rsidP="00D44762">
      <w:pPr>
        <w:pStyle w:val="a3"/>
        <w:spacing w:after="0" w:line="600" w:lineRule="exact"/>
        <w:rPr>
          <w:rFonts w:ascii="仿宋_GB2312" w:eastAsia="仿宋_GB2312"/>
          <w:sz w:val="32"/>
          <w:szCs w:val="32"/>
        </w:rPr>
      </w:pPr>
    </w:p>
    <w:p w:rsidR="00387764" w:rsidRPr="00540BEB" w:rsidRDefault="00B24990" w:rsidP="00892EEA">
      <w:pPr>
        <w:pStyle w:val="a3"/>
        <w:spacing w:after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387764" w:rsidRPr="00540BEB">
        <w:rPr>
          <w:rFonts w:ascii="仿宋_GB2312" w:eastAsia="仿宋_GB2312" w:hint="eastAsia"/>
          <w:sz w:val="32"/>
          <w:szCs w:val="32"/>
        </w:rPr>
        <w:t>省市场监督管理局、省教育厅、省商务厅、省文化和旅游厅、省体育局、省地方金融监督管理局</w:t>
      </w:r>
      <w:r>
        <w:rPr>
          <w:rFonts w:ascii="仿宋_GB2312" w:eastAsia="仿宋_GB2312" w:hint="eastAsia"/>
          <w:color w:val="222222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color w:val="222222"/>
          <w:sz w:val="32"/>
          <w:szCs w:val="32"/>
        </w:rPr>
        <w:t>苏市监〔2020〕</w:t>
      </w:r>
      <w:proofErr w:type="gramEnd"/>
      <w:r>
        <w:rPr>
          <w:rFonts w:ascii="仿宋_GB2312" w:eastAsia="仿宋_GB2312" w:hint="eastAsia"/>
          <w:color w:val="222222"/>
          <w:sz w:val="32"/>
          <w:szCs w:val="32"/>
        </w:rPr>
        <w:t>159号）通知，</w:t>
      </w:r>
      <w:r w:rsidR="00387764" w:rsidRPr="00540BEB">
        <w:rPr>
          <w:rFonts w:ascii="仿宋_GB2312" w:eastAsia="仿宋_GB2312" w:hint="eastAsia"/>
          <w:sz w:val="32"/>
          <w:szCs w:val="32"/>
        </w:rPr>
        <w:t>决定在</w:t>
      </w:r>
      <w:r>
        <w:rPr>
          <w:rFonts w:ascii="仿宋_GB2312" w:eastAsia="仿宋_GB2312" w:hint="eastAsia"/>
          <w:sz w:val="32"/>
          <w:szCs w:val="32"/>
        </w:rPr>
        <w:t>我区</w:t>
      </w:r>
      <w:r w:rsidR="00387764" w:rsidRPr="00540BEB">
        <w:rPr>
          <w:rFonts w:ascii="仿宋_GB2312" w:eastAsia="仿宋_GB2312" w:hint="eastAsia"/>
          <w:sz w:val="32"/>
          <w:szCs w:val="32"/>
        </w:rPr>
        <w:t>开展单用途预付卡市场秩序专项整治行动。现制订工作方案如下。</w:t>
      </w:r>
    </w:p>
    <w:p w:rsidR="003F1038" w:rsidRPr="003F1038" w:rsidRDefault="00540BEB" w:rsidP="00892EEA">
      <w:pPr>
        <w:pStyle w:val="a3"/>
        <w:spacing w:after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F1038">
        <w:rPr>
          <w:rFonts w:ascii="黑体" w:eastAsia="黑体" w:hAnsi="黑体" w:hint="eastAsia"/>
          <w:sz w:val="32"/>
          <w:szCs w:val="32"/>
        </w:rPr>
        <w:t>一</w:t>
      </w:r>
      <w:r w:rsidR="00387764" w:rsidRPr="003F1038">
        <w:rPr>
          <w:rFonts w:ascii="黑体" w:eastAsia="黑体" w:hAnsi="黑体" w:hint="eastAsia"/>
          <w:sz w:val="32"/>
          <w:szCs w:val="32"/>
        </w:rPr>
        <w:t>、工作目标</w:t>
      </w:r>
    </w:p>
    <w:p w:rsidR="00387764" w:rsidRPr="00540BEB" w:rsidRDefault="00387764" w:rsidP="00892EEA">
      <w:pPr>
        <w:pStyle w:val="a3"/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0BEB">
        <w:rPr>
          <w:rFonts w:ascii="仿宋_GB2312" w:eastAsia="仿宋_GB2312" w:hint="eastAsia"/>
          <w:sz w:val="32"/>
          <w:szCs w:val="32"/>
        </w:rPr>
        <w:t>按照“部门协作、突出重点、排查隐患、依法查处”的原则立足自身职能，针对重点行业领域、重点经营主体，联合开展单用途预付卡市场秩序专项整治行动，督促经营主体诚信守法经营，查处违法违规经营行为，化解预付式消费矛盾纠纷，保障消费者合法权益。</w:t>
      </w:r>
    </w:p>
    <w:p w:rsidR="00540BEB" w:rsidRPr="003F1038" w:rsidRDefault="00540BEB" w:rsidP="00892EEA">
      <w:pPr>
        <w:pStyle w:val="a3"/>
        <w:spacing w:after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F1038">
        <w:rPr>
          <w:rFonts w:ascii="黑体" w:eastAsia="黑体" w:hAnsi="黑体" w:hint="eastAsia"/>
          <w:sz w:val="32"/>
          <w:szCs w:val="32"/>
        </w:rPr>
        <w:t>二、</w:t>
      </w:r>
      <w:r w:rsidR="00387764" w:rsidRPr="003F1038">
        <w:rPr>
          <w:rFonts w:ascii="黑体" w:eastAsia="黑体" w:hAnsi="黑体" w:hint="eastAsia"/>
          <w:sz w:val="32"/>
          <w:szCs w:val="32"/>
        </w:rPr>
        <w:t>工作重点</w:t>
      </w:r>
    </w:p>
    <w:p w:rsidR="00387764" w:rsidRPr="00540BEB" w:rsidRDefault="00387764" w:rsidP="00892EEA">
      <w:pPr>
        <w:pStyle w:val="a3"/>
        <w:spacing w:after="0" w:line="600" w:lineRule="exact"/>
        <w:rPr>
          <w:rFonts w:ascii="仿宋_GB2312" w:eastAsia="仿宋_GB2312"/>
          <w:sz w:val="32"/>
          <w:szCs w:val="32"/>
        </w:rPr>
      </w:pPr>
      <w:r w:rsidRPr="00540BEB">
        <w:rPr>
          <w:rFonts w:ascii="仿宋_GB2312" w:eastAsia="仿宋_GB2312" w:hint="eastAsia"/>
          <w:sz w:val="32"/>
          <w:szCs w:val="32"/>
        </w:rPr>
        <w:t>（一）检查对象。</w:t>
      </w:r>
      <w:r w:rsidR="001A6AC0">
        <w:rPr>
          <w:rFonts w:ascii="仿宋_GB2312" w:eastAsia="仿宋_GB2312" w:hint="eastAsia"/>
          <w:sz w:val="32"/>
          <w:szCs w:val="32"/>
        </w:rPr>
        <w:t>省局下发我局辖区内的企业及两年内</w:t>
      </w:r>
      <w:r w:rsidR="001A6AC0" w:rsidRPr="001A6AC0">
        <w:rPr>
          <w:rFonts w:ascii="仿宋_GB2312" w:eastAsia="仿宋_GB2312" w:hint="eastAsia"/>
          <w:sz w:val="32"/>
          <w:szCs w:val="32"/>
        </w:rPr>
        <w:t>单用途预付</w:t>
      </w:r>
      <w:proofErr w:type="gramStart"/>
      <w:r w:rsidR="001A6AC0" w:rsidRPr="001A6AC0">
        <w:rPr>
          <w:rFonts w:ascii="仿宋_GB2312" w:eastAsia="仿宋_GB2312" w:hint="eastAsia"/>
          <w:sz w:val="32"/>
          <w:szCs w:val="32"/>
        </w:rPr>
        <w:t>卡</w:t>
      </w:r>
      <w:r w:rsidR="001A6AC0">
        <w:rPr>
          <w:rFonts w:ascii="仿宋_GB2312" w:eastAsia="仿宋_GB2312" w:hint="eastAsia"/>
          <w:sz w:val="32"/>
          <w:szCs w:val="32"/>
        </w:rPr>
        <w:t>投诉</w:t>
      </w:r>
      <w:proofErr w:type="gramEnd"/>
      <w:r w:rsidR="001A6AC0">
        <w:rPr>
          <w:rFonts w:ascii="仿宋_GB2312" w:eastAsia="仿宋_GB2312" w:hint="eastAsia"/>
          <w:sz w:val="32"/>
          <w:szCs w:val="32"/>
        </w:rPr>
        <w:t>举报集中的企业</w:t>
      </w:r>
      <w:r w:rsidRPr="00540BEB">
        <w:rPr>
          <w:rFonts w:ascii="仿宋_GB2312" w:eastAsia="仿宋_GB2312" w:hint="eastAsia"/>
          <w:sz w:val="32"/>
          <w:szCs w:val="32"/>
        </w:rPr>
        <w:t>。</w:t>
      </w:r>
    </w:p>
    <w:p w:rsidR="00540BEB" w:rsidRDefault="00540BEB" w:rsidP="00892EEA">
      <w:pPr>
        <w:pStyle w:val="a3"/>
        <w:spacing w:after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387764" w:rsidRPr="00540BEB">
        <w:rPr>
          <w:rFonts w:ascii="仿宋_GB2312" w:eastAsia="仿宋_GB2312" w:hint="eastAsia"/>
          <w:sz w:val="32"/>
          <w:szCs w:val="32"/>
        </w:rPr>
        <w:t>二）检查内容。专项检查遵循属地管理原则，在检查过程中，要注意做到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87764" w:rsidRPr="00540BEB" w:rsidRDefault="00A04C26" w:rsidP="00892EEA">
      <w:pPr>
        <w:pStyle w:val="a3"/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proofErr w:type="gramStart"/>
      <w:r w:rsidR="00387764" w:rsidRPr="00540BEB">
        <w:rPr>
          <w:rFonts w:ascii="仿宋_GB2312" w:eastAsia="仿宋_GB2312" w:hint="eastAsia"/>
          <w:sz w:val="32"/>
          <w:szCs w:val="32"/>
        </w:rPr>
        <w:t>查合同</w:t>
      </w:r>
      <w:proofErr w:type="gramEnd"/>
      <w:r w:rsidR="00387764" w:rsidRPr="00540BEB">
        <w:rPr>
          <w:rFonts w:ascii="仿宋_GB2312" w:eastAsia="仿宋_GB2312" w:hint="eastAsia"/>
          <w:sz w:val="32"/>
          <w:szCs w:val="32"/>
        </w:rPr>
        <w:t>内容。</w:t>
      </w:r>
      <w:r>
        <w:rPr>
          <w:rFonts w:ascii="仿宋_GB2312" w:eastAsia="仿宋_GB2312" w:hint="eastAsia"/>
          <w:sz w:val="32"/>
          <w:szCs w:val="32"/>
        </w:rPr>
        <w:t>检查</w:t>
      </w:r>
      <w:r w:rsidR="00387764" w:rsidRPr="00540BEB">
        <w:rPr>
          <w:rFonts w:ascii="仿宋_GB2312" w:eastAsia="仿宋_GB2312" w:hint="eastAsia"/>
          <w:sz w:val="32"/>
          <w:szCs w:val="32"/>
        </w:rPr>
        <w:t>单用途预付卡经营者是否与消费者签订了书面（含电子信息）合同，明确约定商品或者服务的数量和质量、价款或者费用、履行期限和方式、安全注意事项和风险警示、售后服务、民事责任等相关内容，未作约定或者约定不明确的，</w:t>
      </w:r>
      <w:r w:rsidR="00387764" w:rsidRPr="00540BEB">
        <w:rPr>
          <w:rFonts w:ascii="仿宋_GB2312" w:eastAsia="仿宋_GB2312" w:hint="eastAsia"/>
          <w:sz w:val="32"/>
          <w:szCs w:val="32"/>
        </w:rPr>
        <w:lastRenderedPageBreak/>
        <w:t>应当作有利于消费者的解释；单用途预付卡经营者对服务产品价格标示内容是否真实明确、字迹清晰、标示醒目，并明确所标示的价格对应的服务内容；是否存在减轻或免除</w:t>
      </w:r>
      <w:proofErr w:type="gramStart"/>
      <w:r w:rsidR="00387764" w:rsidRPr="00540BEB">
        <w:rPr>
          <w:rFonts w:ascii="仿宋_GB2312" w:eastAsia="仿宋_GB2312" w:hint="eastAsia"/>
          <w:sz w:val="32"/>
          <w:szCs w:val="32"/>
        </w:rPr>
        <w:t>经菅</w:t>
      </w:r>
      <w:proofErr w:type="gramEnd"/>
      <w:r w:rsidR="00387764" w:rsidRPr="00540BEB">
        <w:rPr>
          <w:rFonts w:ascii="仿宋_GB2312" w:eastAsia="仿宋_GB2312" w:hint="eastAsia"/>
          <w:sz w:val="32"/>
          <w:szCs w:val="32"/>
        </w:rPr>
        <w:t>者责任、限制或排除消费者权益、加重消费者责任等不公平格式条款。</w:t>
      </w:r>
    </w:p>
    <w:p w:rsidR="00387764" w:rsidRPr="00540BEB" w:rsidRDefault="00A04C26" w:rsidP="00892EEA">
      <w:pPr>
        <w:pStyle w:val="a3"/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387764" w:rsidRPr="00540BEB">
        <w:rPr>
          <w:rFonts w:ascii="仿宋_GB2312" w:eastAsia="仿宋_GB2312" w:hint="eastAsia"/>
          <w:sz w:val="32"/>
          <w:szCs w:val="32"/>
        </w:rPr>
        <w:t>查投诉举报。单用途预付卡经营者在近两年内是否引发过群体性消费投诉事件，或者在近一年内累计受到过多次消费者投诉举报；消费者投诉举报信息中是否存在单用途预付卡经营者</w:t>
      </w:r>
      <w:r>
        <w:rPr>
          <w:rFonts w:ascii="仿宋_GB2312" w:eastAsia="仿宋_GB2312" w:hint="eastAsia"/>
          <w:sz w:val="32"/>
          <w:szCs w:val="32"/>
        </w:rPr>
        <w:t>涉及我局职能范围的</w:t>
      </w:r>
      <w:r w:rsidR="00387764" w:rsidRPr="00540BEB">
        <w:rPr>
          <w:rFonts w:ascii="仿宋_GB2312" w:eastAsia="仿宋_GB2312" w:hint="eastAsia"/>
          <w:sz w:val="32"/>
          <w:szCs w:val="32"/>
        </w:rPr>
        <w:t>违法违规行为线索，并认真予以梳理、核实和排查。</w:t>
      </w:r>
    </w:p>
    <w:p w:rsidR="00A04C26" w:rsidRDefault="00A04C26" w:rsidP="00892EEA">
      <w:pPr>
        <w:pStyle w:val="a3"/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311E72">
        <w:rPr>
          <w:rFonts w:ascii="仿宋_GB2312" w:eastAsia="仿宋_GB2312" w:hint="eastAsia"/>
          <w:sz w:val="32"/>
          <w:szCs w:val="32"/>
        </w:rPr>
        <w:t>.</w:t>
      </w:r>
      <w:r w:rsidR="00387764" w:rsidRPr="00540BEB">
        <w:rPr>
          <w:rFonts w:ascii="仿宋_GB2312" w:eastAsia="仿宋_GB2312" w:hint="eastAsia"/>
          <w:sz w:val="32"/>
          <w:szCs w:val="32"/>
        </w:rPr>
        <w:t>查资金状况。查阅单用途预付卡经营者的发卡记录、财务报表、收费明细等台帐资料，</w:t>
      </w:r>
      <w:r>
        <w:rPr>
          <w:rFonts w:ascii="仿宋_GB2312" w:eastAsia="仿宋_GB2312" w:hint="eastAsia"/>
          <w:sz w:val="32"/>
          <w:szCs w:val="32"/>
        </w:rPr>
        <w:t>统计2019年度发行预付卡总额及2019年度预收资金余额。</w:t>
      </w:r>
    </w:p>
    <w:p w:rsidR="00540BEB" w:rsidRPr="003F1038" w:rsidRDefault="00A04C26" w:rsidP="00892EEA">
      <w:pPr>
        <w:pStyle w:val="a3"/>
        <w:spacing w:after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F1038">
        <w:rPr>
          <w:rFonts w:ascii="黑体" w:eastAsia="黑体" w:hAnsi="黑体" w:hint="eastAsia"/>
          <w:sz w:val="32"/>
          <w:szCs w:val="32"/>
        </w:rPr>
        <w:t xml:space="preserve"> </w:t>
      </w:r>
      <w:r w:rsidR="00387764" w:rsidRPr="003F1038">
        <w:rPr>
          <w:rFonts w:ascii="黑体" w:eastAsia="黑体" w:hAnsi="黑体" w:hint="eastAsia"/>
          <w:sz w:val="32"/>
          <w:szCs w:val="32"/>
        </w:rPr>
        <w:t>三、工作部署</w:t>
      </w:r>
    </w:p>
    <w:p w:rsidR="00664BEF" w:rsidRPr="008168F5" w:rsidRDefault="00387764" w:rsidP="00892EEA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540BEB">
        <w:rPr>
          <w:rFonts w:ascii="仿宋_GB2312" w:eastAsia="仿宋_GB2312" w:hint="eastAsia"/>
          <w:sz w:val="32"/>
          <w:szCs w:val="32"/>
        </w:rPr>
        <w:t>（一）</w:t>
      </w:r>
      <w:r w:rsidR="00664BEF">
        <w:rPr>
          <w:rFonts w:ascii="仿宋_GB2312" w:eastAsia="仿宋_GB2312" w:hint="eastAsia"/>
          <w:sz w:val="32"/>
          <w:szCs w:val="32"/>
        </w:rPr>
        <w:t>组织准备</w:t>
      </w:r>
      <w:r w:rsidRPr="00540BEB">
        <w:rPr>
          <w:rFonts w:ascii="仿宋_GB2312" w:eastAsia="仿宋_GB2312" w:hint="eastAsia"/>
          <w:sz w:val="32"/>
          <w:szCs w:val="32"/>
        </w:rPr>
        <w:t>阶段（</w:t>
      </w:r>
      <w:r w:rsidR="00311E72">
        <w:rPr>
          <w:rFonts w:ascii="仿宋_GB2312" w:eastAsia="仿宋_GB2312" w:hint="eastAsia"/>
          <w:sz w:val="32"/>
          <w:szCs w:val="32"/>
        </w:rPr>
        <w:t>7</w:t>
      </w:r>
      <w:r w:rsidRPr="00540BEB">
        <w:rPr>
          <w:rFonts w:ascii="仿宋_GB2312" w:eastAsia="仿宋_GB2312" w:hint="eastAsia"/>
          <w:sz w:val="32"/>
          <w:szCs w:val="32"/>
        </w:rPr>
        <w:t>月1日-7月</w:t>
      </w:r>
      <w:r w:rsidR="006D3E18">
        <w:rPr>
          <w:rFonts w:ascii="仿宋_GB2312" w:eastAsia="仿宋_GB2312" w:hint="eastAsia"/>
          <w:sz w:val="32"/>
          <w:szCs w:val="32"/>
        </w:rPr>
        <w:t>1</w:t>
      </w:r>
      <w:r w:rsidR="007540CF">
        <w:rPr>
          <w:rFonts w:ascii="仿宋_GB2312" w:eastAsia="仿宋_GB2312" w:hint="eastAsia"/>
          <w:sz w:val="32"/>
          <w:szCs w:val="32"/>
        </w:rPr>
        <w:t>5</w:t>
      </w:r>
      <w:r w:rsidR="00A04C26">
        <w:rPr>
          <w:rFonts w:ascii="仿宋_GB2312" w:eastAsia="仿宋_GB2312" w:hint="eastAsia"/>
          <w:sz w:val="32"/>
          <w:szCs w:val="32"/>
        </w:rPr>
        <w:t>日）。</w:t>
      </w:r>
      <w:r w:rsidR="006D3E18">
        <w:rPr>
          <w:rFonts w:ascii="仿宋" w:eastAsia="仿宋" w:hAnsi="仿宋" w:hint="eastAsia"/>
          <w:sz w:val="32"/>
          <w:szCs w:val="32"/>
        </w:rPr>
        <w:t>综合执法</w:t>
      </w:r>
      <w:r w:rsidR="00664BEF" w:rsidRPr="008168F5">
        <w:rPr>
          <w:rFonts w:ascii="仿宋" w:eastAsia="仿宋" w:hAnsi="仿宋" w:hint="eastAsia"/>
          <w:sz w:val="32"/>
          <w:szCs w:val="32"/>
        </w:rPr>
        <w:t>大队负责牵头，会同</w:t>
      </w:r>
      <w:r w:rsidR="006D3E18">
        <w:rPr>
          <w:rFonts w:ascii="仿宋" w:eastAsia="仿宋" w:hAnsi="仿宋" w:hint="eastAsia"/>
          <w:sz w:val="32"/>
          <w:szCs w:val="32"/>
        </w:rPr>
        <w:t>消费者权益保护科</w:t>
      </w:r>
      <w:r w:rsidR="00664BEF" w:rsidRPr="008168F5">
        <w:rPr>
          <w:rFonts w:ascii="仿宋" w:eastAsia="仿宋" w:hAnsi="仿宋" w:hint="eastAsia"/>
          <w:sz w:val="32"/>
          <w:szCs w:val="32"/>
        </w:rPr>
        <w:t>、</w:t>
      </w:r>
      <w:r w:rsidR="006D3E18">
        <w:rPr>
          <w:rFonts w:ascii="仿宋" w:eastAsia="仿宋" w:hAnsi="仿宋" w:hint="eastAsia"/>
          <w:sz w:val="32"/>
          <w:szCs w:val="32"/>
        </w:rPr>
        <w:t>网络交易和合同监管科</w:t>
      </w:r>
      <w:r w:rsidR="00664BEF">
        <w:rPr>
          <w:rFonts w:ascii="仿宋" w:eastAsia="仿宋" w:hAnsi="仿宋" w:hint="eastAsia"/>
          <w:sz w:val="32"/>
          <w:szCs w:val="32"/>
        </w:rPr>
        <w:t>、</w:t>
      </w:r>
      <w:r w:rsidR="00126CA4">
        <w:rPr>
          <w:rFonts w:ascii="仿宋" w:eastAsia="仿宋" w:hAnsi="仿宋" w:hint="eastAsia"/>
          <w:sz w:val="32"/>
          <w:szCs w:val="32"/>
        </w:rPr>
        <w:t>价格与收费监管科、信用与广告监管科、</w:t>
      </w:r>
      <w:r w:rsidR="006D3E18">
        <w:rPr>
          <w:rFonts w:ascii="仿宋" w:eastAsia="仿宋" w:hAnsi="仿宋" w:hint="eastAsia"/>
          <w:sz w:val="32"/>
          <w:szCs w:val="32"/>
        </w:rPr>
        <w:t>政策法规</w:t>
      </w:r>
      <w:r w:rsidR="00664BEF">
        <w:rPr>
          <w:rFonts w:ascii="仿宋" w:eastAsia="仿宋" w:hAnsi="仿宋" w:hint="eastAsia"/>
          <w:sz w:val="32"/>
          <w:szCs w:val="32"/>
        </w:rPr>
        <w:t>科制定专项整治方案、检查企业名单。</w:t>
      </w:r>
      <w:r w:rsidR="007540CF">
        <w:rPr>
          <w:rFonts w:ascii="仿宋" w:eastAsia="仿宋" w:hAnsi="仿宋" w:hint="eastAsia"/>
          <w:sz w:val="32"/>
          <w:szCs w:val="32"/>
        </w:rPr>
        <w:t>各科室、分局指定专项整治负责人，成立工作领导小组。</w:t>
      </w:r>
    </w:p>
    <w:p w:rsidR="00664BEF" w:rsidRPr="007540CF" w:rsidRDefault="00540BEB" w:rsidP="00892EEA">
      <w:pPr>
        <w:pStyle w:val="a3"/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387764" w:rsidRPr="00540BEB">
        <w:rPr>
          <w:rFonts w:ascii="仿宋_GB2312" w:eastAsia="仿宋_GB2312" w:hint="eastAsia"/>
          <w:sz w:val="32"/>
          <w:szCs w:val="32"/>
        </w:rPr>
        <w:t>二）集中整治阶段（7月</w:t>
      </w:r>
      <w:r w:rsidR="007540CF">
        <w:rPr>
          <w:rFonts w:ascii="仿宋_GB2312" w:eastAsia="仿宋_GB2312" w:hint="eastAsia"/>
          <w:sz w:val="32"/>
          <w:szCs w:val="32"/>
        </w:rPr>
        <w:t>1</w:t>
      </w:r>
      <w:r w:rsidR="006D3E18">
        <w:rPr>
          <w:rFonts w:ascii="仿宋_GB2312" w:eastAsia="仿宋_GB2312" w:hint="eastAsia"/>
          <w:sz w:val="32"/>
          <w:szCs w:val="32"/>
        </w:rPr>
        <w:t>5</w:t>
      </w:r>
      <w:r w:rsidR="00387764" w:rsidRPr="00540BEB">
        <w:rPr>
          <w:rFonts w:ascii="仿宋_GB2312" w:eastAsia="仿宋_GB2312" w:hint="eastAsia"/>
          <w:sz w:val="32"/>
          <w:szCs w:val="32"/>
        </w:rPr>
        <w:t>日-8月</w:t>
      </w:r>
      <w:r w:rsidR="007540CF">
        <w:rPr>
          <w:rFonts w:ascii="仿宋_GB2312" w:eastAsia="仿宋_GB2312" w:hint="eastAsia"/>
          <w:sz w:val="32"/>
          <w:szCs w:val="32"/>
        </w:rPr>
        <w:t>1</w:t>
      </w:r>
      <w:r w:rsidR="006D3E18">
        <w:rPr>
          <w:rFonts w:ascii="仿宋_GB2312" w:eastAsia="仿宋_GB2312" w:hint="eastAsia"/>
          <w:sz w:val="32"/>
          <w:szCs w:val="32"/>
        </w:rPr>
        <w:t>5</w:t>
      </w:r>
      <w:r w:rsidR="00387764" w:rsidRPr="00540BEB">
        <w:rPr>
          <w:rFonts w:ascii="仿宋_GB2312" w:eastAsia="仿宋_GB2312" w:hint="eastAsia"/>
          <w:sz w:val="32"/>
          <w:szCs w:val="32"/>
        </w:rPr>
        <w:t>日）。</w:t>
      </w:r>
      <w:r w:rsidR="006D3E18">
        <w:rPr>
          <w:rFonts w:ascii="仿宋" w:eastAsia="仿宋" w:hAnsi="仿宋" w:hint="eastAsia"/>
          <w:sz w:val="32"/>
          <w:szCs w:val="32"/>
        </w:rPr>
        <w:t>各分局</w:t>
      </w:r>
      <w:r w:rsidR="00664BEF">
        <w:rPr>
          <w:rFonts w:ascii="仿宋" w:eastAsia="仿宋" w:hAnsi="仿宋" w:hint="eastAsia"/>
          <w:sz w:val="32"/>
          <w:szCs w:val="32"/>
        </w:rPr>
        <w:t>根据检查名单</w:t>
      </w:r>
      <w:r w:rsidR="00664BEF" w:rsidRPr="008168F5">
        <w:rPr>
          <w:rFonts w:ascii="仿宋" w:eastAsia="仿宋" w:hAnsi="仿宋" w:hint="eastAsia"/>
          <w:sz w:val="32"/>
          <w:szCs w:val="32"/>
        </w:rPr>
        <w:t>对辖区内</w:t>
      </w:r>
      <w:r w:rsidR="00664BEF">
        <w:rPr>
          <w:rFonts w:ascii="仿宋" w:eastAsia="仿宋" w:hAnsi="仿宋" w:hint="eastAsia"/>
          <w:sz w:val="32"/>
          <w:szCs w:val="32"/>
        </w:rPr>
        <w:t>企业</w:t>
      </w:r>
      <w:r w:rsidR="007540CF">
        <w:rPr>
          <w:rFonts w:ascii="仿宋" w:eastAsia="仿宋" w:hAnsi="仿宋" w:hint="eastAsia"/>
          <w:sz w:val="32"/>
          <w:szCs w:val="32"/>
        </w:rPr>
        <w:t>开展集中检查</w:t>
      </w:r>
      <w:r w:rsidR="00664BEF" w:rsidRPr="008168F5">
        <w:rPr>
          <w:rFonts w:ascii="仿宋" w:eastAsia="仿宋" w:hAnsi="仿宋" w:hint="eastAsia"/>
          <w:sz w:val="32"/>
          <w:szCs w:val="32"/>
        </w:rPr>
        <w:t>，</w:t>
      </w:r>
      <w:r w:rsidR="007540CF" w:rsidRPr="00540BEB">
        <w:rPr>
          <w:rFonts w:ascii="仿宋_GB2312" w:eastAsia="仿宋_GB2312" w:hint="eastAsia"/>
          <w:sz w:val="32"/>
          <w:szCs w:val="32"/>
        </w:rPr>
        <w:t>做好单用途预付卡经营者预收资金情况登记（附件</w:t>
      </w:r>
      <w:r w:rsidR="00701963">
        <w:rPr>
          <w:rFonts w:ascii="仿宋_GB2312" w:eastAsia="仿宋_GB2312" w:hint="eastAsia"/>
          <w:sz w:val="32"/>
          <w:szCs w:val="32"/>
        </w:rPr>
        <w:t>2</w:t>
      </w:r>
      <w:r w:rsidR="007540CF" w:rsidRPr="00540BEB">
        <w:rPr>
          <w:rFonts w:ascii="仿宋_GB2312" w:eastAsia="仿宋_GB2312" w:hint="eastAsia"/>
          <w:sz w:val="32"/>
          <w:szCs w:val="32"/>
        </w:rPr>
        <w:t>）</w:t>
      </w:r>
      <w:r w:rsidR="007540CF">
        <w:rPr>
          <w:rFonts w:ascii="仿宋_GB2312" w:eastAsia="仿宋_GB2312" w:hint="eastAsia"/>
          <w:sz w:val="32"/>
          <w:szCs w:val="32"/>
        </w:rPr>
        <w:t>，</w:t>
      </w:r>
      <w:r w:rsidR="007540CF" w:rsidRPr="00540BEB">
        <w:rPr>
          <w:rFonts w:ascii="仿宋_GB2312" w:eastAsia="仿宋_GB2312" w:hint="eastAsia"/>
          <w:sz w:val="32"/>
          <w:szCs w:val="32"/>
        </w:rPr>
        <w:t>对于声称未发行单用途预付卡的</w:t>
      </w:r>
      <w:r w:rsidR="007540CF" w:rsidRPr="00540BEB">
        <w:rPr>
          <w:rFonts w:ascii="仿宋_GB2312" w:eastAsia="仿宋_GB2312" w:hint="eastAsia"/>
          <w:sz w:val="32"/>
          <w:szCs w:val="32"/>
        </w:rPr>
        <w:lastRenderedPageBreak/>
        <w:t>经营者，要求其签署书面承诺书（附件</w:t>
      </w:r>
      <w:r w:rsidR="00701963">
        <w:rPr>
          <w:rFonts w:ascii="仿宋_GB2312" w:eastAsia="仿宋_GB2312" w:hint="eastAsia"/>
          <w:sz w:val="32"/>
          <w:szCs w:val="32"/>
        </w:rPr>
        <w:t>1</w:t>
      </w:r>
      <w:r w:rsidR="007540CF" w:rsidRPr="00540BEB">
        <w:rPr>
          <w:rFonts w:ascii="仿宋_GB2312" w:eastAsia="仿宋_GB2312" w:hint="eastAsia"/>
          <w:sz w:val="32"/>
          <w:szCs w:val="32"/>
        </w:rPr>
        <w:t>）。</w:t>
      </w:r>
      <w:r w:rsidR="00664BEF" w:rsidRPr="008168F5">
        <w:rPr>
          <w:rFonts w:ascii="仿宋" w:eastAsia="仿宋" w:hAnsi="仿宋" w:hint="eastAsia"/>
          <w:sz w:val="32"/>
          <w:szCs w:val="32"/>
        </w:rPr>
        <w:t>对检查中发现的违法行为依法立案查处。</w:t>
      </w:r>
      <w:r w:rsidR="006D3E18">
        <w:rPr>
          <w:rFonts w:ascii="仿宋" w:eastAsia="仿宋" w:hAnsi="仿宋" w:hint="eastAsia"/>
          <w:sz w:val="32"/>
          <w:szCs w:val="32"/>
        </w:rPr>
        <w:t>并于8月29日前将整治资料上报综合执法大队。</w:t>
      </w:r>
    </w:p>
    <w:p w:rsidR="00387764" w:rsidRPr="00540BEB" w:rsidRDefault="00540BEB" w:rsidP="00892EEA">
      <w:pPr>
        <w:pStyle w:val="a3"/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387764" w:rsidRPr="00540BEB">
        <w:rPr>
          <w:rFonts w:ascii="仿宋_GB2312" w:eastAsia="仿宋_GB2312" w:hint="eastAsia"/>
          <w:sz w:val="32"/>
          <w:szCs w:val="32"/>
        </w:rPr>
        <w:t>三）总结提高阶段（</w:t>
      </w:r>
      <w:r w:rsidR="00311E72">
        <w:rPr>
          <w:rFonts w:ascii="仿宋_GB2312" w:eastAsia="仿宋_GB2312" w:hint="eastAsia"/>
          <w:sz w:val="32"/>
          <w:szCs w:val="32"/>
        </w:rPr>
        <w:t>8</w:t>
      </w:r>
      <w:r w:rsidR="00387764" w:rsidRPr="00540BEB">
        <w:rPr>
          <w:rFonts w:ascii="仿宋_GB2312" w:eastAsia="仿宋_GB2312" w:hint="eastAsia"/>
          <w:sz w:val="32"/>
          <w:szCs w:val="32"/>
        </w:rPr>
        <w:t>月</w:t>
      </w:r>
      <w:r w:rsidR="007540CF">
        <w:rPr>
          <w:rFonts w:ascii="仿宋_GB2312" w:eastAsia="仿宋_GB2312" w:hint="eastAsia"/>
          <w:sz w:val="32"/>
          <w:szCs w:val="32"/>
        </w:rPr>
        <w:t>1</w:t>
      </w:r>
      <w:r w:rsidR="006D3E18">
        <w:rPr>
          <w:rFonts w:ascii="仿宋_GB2312" w:eastAsia="仿宋_GB2312" w:hint="eastAsia"/>
          <w:sz w:val="32"/>
          <w:szCs w:val="32"/>
        </w:rPr>
        <w:t>5</w:t>
      </w:r>
      <w:r w:rsidR="00387764" w:rsidRPr="00540BEB">
        <w:rPr>
          <w:rFonts w:ascii="仿宋_GB2312" w:eastAsia="仿宋_GB2312" w:hint="eastAsia"/>
          <w:sz w:val="32"/>
          <w:szCs w:val="32"/>
        </w:rPr>
        <w:t>日—9月</w:t>
      </w:r>
      <w:r w:rsidR="007540CF">
        <w:rPr>
          <w:rFonts w:ascii="仿宋_GB2312" w:eastAsia="仿宋_GB2312" w:hint="eastAsia"/>
          <w:sz w:val="32"/>
          <w:szCs w:val="32"/>
        </w:rPr>
        <w:t>1</w:t>
      </w:r>
      <w:r w:rsidR="006D3E18">
        <w:rPr>
          <w:rFonts w:ascii="仿宋_GB2312" w:eastAsia="仿宋_GB2312" w:hint="eastAsia"/>
          <w:sz w:val="32"/>
          <w:szCs w:val="32"/>
        </w:rPr>
        <w:t>5</w:t>
      </w:r>
      <w:r w:rsidR="00387764" w:rsidRPr="00540BEB">
        <w:rPr>
          <w:rFonts w:ascii="仿宋_GB2312" w:eastAsia="仿宋_GB2312" w:hint="eastAsia"/>
          <w:sz w:val="32"/>
          <w:szCs w:val="32"/>
        </w:rPr>
        <w:t>日）。认真总结专项整治中的经验、成效及典型案例，查找存在的不足和问题。在巩固成果的基础上，</w:t>
      </w:r>
      <w:r w:rsidR="006D3E18">
        <w:rPr>
          <w:rFonts w:ascii="仿宋_GB2312" w:eastAsia="仿宋_GB2312" w:hint="eastAsia"/>
          <w:sz w:val="32"/>
          <w:szCs w:val="32"/>
        </w:rPr>
        <w:t>相关科室</w:t>
      </w:r>
      <w:r w:rsidR="00387764" w:rsidRPr="00540BEB">
        <w:rPr>
          <w:rFonts w:ascii="仿宋_GB2312" w:eastAsia="仿宋_GB2312" w:hint="eastAsia"/>
          <w:sz w:val="32"/>
          <w:szCs w:val="32"/>
        </w:rPr>
        <w:t>研究制定相关制度措施，努力建立长效监管机制。</w:t>
      </w:r>
    </w:p>
    <w:p w:rsidR="00540BEB" w:rsidRPr="003F1038" w:rsidRDefault="00387764" w:rsidP="00892EEA">
      <w:pPr>
        <w:pStyle w:val="a3"/>
        <w:spacing w:after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F1038">
        <w:rPr>
          <w:rFonts w:ascii="黑体" w:eastAsia="黑体" w:hAnsi="黑体" w:hint="eastAsia"/>
          <w:sz w:val="32"/>
          <w:szCs w:val="32"/>
        </w:rPr>
        <w:t>四、工作要求</w:t>
      </w:r>
    </w:p>
    <w:p w:rsidR="00387764" w:rsidRPr="00540BEB" w:rsidRDefault="00387764" w:rsidP="00892EEA">
      <w:pPr>
        <w:pStyle w:val="a3"/>
        <w:spacing w:after="0" w:line="600" w:lineRule="exact"/>
        <w:rPr>
          <w:rFonts w:ascii="仿宋_GB2312" w:eastAsia="仿宋_GB2312"/>
          <w:sz w:val="32"/>
          <w:szCs w:val="32"/>
        </w:rPr>
      </w:pPr>
      <w:r w:rsidRPr="00540BEB">
        <w:rPr>
          <w:rFonts w:ascii="仿宋_GB2312" w:eastAsia="仿宋_GB2312" w:hint="eastAsia"/>
          <w:sz w:val="32"/>
          <w:szCs w:val="32"/>
        </w:rPr>
        <w:t>（一）加强组织领导。要切实提高思想站位，</w:t>
      </w:r>
      <w:r w:rsidR="006177CF">
        <w:rPr>
          <w:rFonts w:ascii="仿宋_GB2312" w:eastAsia="仿宋_GB2312" w:hint="eastAsia"/>
          <w:sz w:val="32"/>
          <w:szCs w:val="32"/>
        </w:rPr>
        <w:t>加强组织领导</w:t>
      </w:r>
      <w:r w:rsidRPr="00540BEB">
        <w:rPr>
          <w:rFonts w:ascii="仿宋_GB2312" w:eastAsia="仿宋_GB2312" w:hint="eastAsia"/>
          <w:sz w:val="32"/>
          <w:szCs w:val="32"/>
        </w:rPr>
        <w:t>，明确任务分工，落实具体措施，确保对预付式经营乱象的整治实效。</w:t>
      </w:r>
    </w:p>
    <w:p w:rsidR="00387764" w:rsidRPr="00540BEB" w:rsidRDefault="00387764" w:rsidP="00892EEA">
      <w:pPr>
        <w:pStyle w:val="a3"/>
        <w:spacing w:after="0" w:line="600" w:lineRule="exact"/>
        <w:rPr>
          <w:rFonts w:ascii="仿宋_GB2312" w:eastAsia="仿宋_GB2312"/>
          <w:sz w:val="32"/>
          <w:szCs w:val="32"/>
        </w:rPr>
      </w:pPr>
      <w:r w:rsidRPr="00540BEB">
        <w:rPr>
          <w:rFonts w:ascii="仿宋_GB2312" w:eastAsia="仿宋_GB2312" w:hint="eastAsia"/>
          <w:sz w:val="32"/>
          <w:szCs w:val="32"/>
        </w:rPr>
        <w:t>（二）加强协作</w:t>
      </w:r>
      <w:r w:rsidR="006D3E18">
        <w:rPr>
          <w:rFonts w:ascii="仿宋_GB2312" w:eastAsia="仿宋_GB2312" w:hint="eastAsia"/>
          <w:sz w:val="32"/>
          <w:szCs w:val="32"/>
        </w:rPr>
        <w:t>指导</w:t>
      </w:r>
      <w:r w:rsidRPr="00540BEB">
        <w:rPr>
          <w:rFonts w:ascii="仿宋_GB2312" w:eastAsia="仿宋_GB2312" w:hint="eastAsia"/>
          <w:sz w:val="32"/>
          <w:szCs w:val="32"/>
        </w:rPr>
        <w:t>。</w:t>
      </w:r>
      <w:r w:rsidR="006D3E18">
        <w:rPr>
          <w:rFonts w:ascii="仿宋_GB2312" w:eastAsia="仿宋_GB2312" w:hint="eastAsia"/>
          <w:sz w:val="32"/>
          <w:szCs w:val="32"/>
        </w:rPr>
        <w:t>业务科室要与分局做好沟通协调，加强专项整治业务指导</w:t>
      </w:r>
      <w:r w:rsidRPr="00540BEB">
        <w:rPr>
          <w:rFonts w:ascii="仿宋_GB2312" w:eastAsia="仿宋_GB2312" w:hint="eastAsia"/>
          <w:sz w:val="32"/>
          <w:szCs w:val="32"/>
        </w:rPr>
        <w:t>。对</w:t>
      </w:r>
      <w:r w:rsidR="006D3E18">
        <w:rPr>
          <w:rFonts w:ascii="仿宋_GB2312" w:eastAsia="仿宋_GB2312" w:hint="eastAsia"/>
          <w:sz w:val="32"/>
          <w:szCs w:val="32"/>
        </w:rPr>
        <w:t>检查中发现的</w:t>
      </w:r>
      <w:r w:rsidRPr="00540BEB">
        <w:rPr>
          <w:rFonts w:ascii="仿宋_GB2312" w:eastAsia="仿宋_GB2312" w:hint="eastAsia"/>
          <w:sz w:val="32"/>
          <w:szCs w:val="32"/>
        </w:rPr>
        <w:t>违法格式条款、发布违法广告或者虚假宣传、不按照规定明码标价、价格欺诈等违法行为进行查处。</w:t>
      </w:r>
    </w:p>
    <w:p w:rsidR="00387764" w:rsidRPr="00540BEB" w:rsidRDefault="00387764" w:rsidP="00892EEA">
      <w:pPr>
        <w:pStyle w:val="a3"/>
        <w:spacing w:after="0" w:line="600" w:lineRule="exact"/>
        <w:rPr>
          <w:rFonts w:ascii="仿宋_GB2312" w:eastAsia="仿宋_GB2312"/>
          <w:sz w:val="32"/>
          <w:szCs w:val="32"/>
        </w:rPr>
      </w:pPr>
      <w:r w:rsidRPr="00540BEB">
        <w:rPr>
          <w:rFonts w:ascii="仿宋_GB2312" w:eastAsia="仿宋_GB2312" w:hint="eastAsia"/>
          <w:sz w:val="32"/>
          <w:szCs w:val="32"/>
        </w:rPr>
        <w:t>（三）加强联合信用惩戒。以专项整治行动为契机，加强对单用途预付卡经营者的信用监管。对专项整治行动中发现的违法违规经营行为，应当依法予以相应行政处罚，并按规定列入黑名单，</w:t>
      </w:r>
      <w:r w:rsidR="0034225D">
        <w:rPr>
          <w:rFonts w:ascii="仿宋_GB2312" w:eastAsia="仿宋_GB2312" w:hint="eastAsia"/>
          <w:sz w:val="32"/>
          <w:szCs w:val="32"/>
        </w:rPr>
        <w:t>并与</w:t>
      </w:r>
      <w:r w:rsidRPr="00540BEB">
        <w:rPr>
          <w:rFonts w:ascii="仿宋_GB2312" w:eastAsia="仿宋_GB2312" w:hint="eastAsia"/>
          <w:sz w:val="32"/>
          <w:szCs w:val="32"/>
        </w:rPr>
        <w:t>相关行政部门应当及时共享和依法公示黑名单信息。</w:t>
      </w:r>
    </w:p>
    <w:p w:rsidR="00387764" w:rsidRPr="00540BEB" w:rsidRDefault="00540BEB" w:rsidP="00892EEA">
      <w:pPr>
        <w:pStyle w:val="a3"/>
        <w:spacing w:after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 w:rsidR="006D3E18">
        <w:rPr>
          <w:rFonts w:ascii="仿宋_GB2312" w:eastAsia="仿宋_GB2312" w:hint="eastAsia"/>
          <w:sz w:val="32"/>
          <w:szCs w:val="32"/>
        </w:rPr>
        <w:t>四</w:t>
      </w:r>
      <w:r w:rsidR="00387764" w:rsidRPr="00540BEB">
        <w:rPr>
          <w:rFonts w:ascii="仿宋_GB2312" w:eastAsia="仿宋_GB2312" w:hint="eastAsia"/>
          <w:sz w:val="32"/>
          <w:szCs w:val="32"/>
        </w:rPr>
        <w:t>）加强宣传教育。利用</w:t>
      </w:r>
      <w:r w:rsidR="0034225D">
        <w:rPr>
          <w:rFonts w:ascii="仿宋_GB2312" w:eastAsia="仿宋_GB2312" w:hint="eastAsia"/>
          <w:sz w:val="32"/>
          <w:szCs w:val="32"/>
        </w:rPr>
        <w:t>各种宣传媒体有针对性地发布消费提示，倡导科学消费、理性消费理念</w:t>
      </w:r>
      <w:r w:rsidR="00387764" w:rsidRPr="00540BEB">
        <w:rPr>
          <w:rFonts w:ascii="仿宋_GB2312" w:eastAsia="仿宋_GB2312" w:hint="eastAsia"/>
          <w:sz w:val="32"/>
          <w:szCs w:val="32"/>
        </w:rPr>
        <w:t>；积极宣传打击违法违规行为的举措和效果，营造良好的舆论氛围。</w:t>
      </w:r>
    </w:p>
    <w:p w:rsidR="00387764" w:rsidRPr="00540BEB" w:rsidRDefault="006D3E18" w:rsidP="00892EEA">
      <w:pPr>
        <w:pStyle w:val="a3"/>
        <w:spacing w:after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</w:t>
      </w:r>
      <w:r w:rsidR="00387764" w:rsidRPr="00540BEB">
        <w:rPr>
          <w:rFonts w:ascii="仿宋_GB2312" w:eastAsia="仿宋_GB2312" w:hint="eastAsia"/>
          <w:sz w:val="32"/>
          <w:szCs w:val="32"/>
        </w:rPr>
        <w:t>）加强信息报送。</w:t>
      </w:r>
      <w:r w:rsidR="002A5158">
        <w:rPr>
          <w:rFonts w:ascii="仿宋_GB2312" w:eastAsia="仿宋_GB2312" w:hint="eastAsia"/>
          <w:sz w:val="32"/>
          <w:szCs w:val="32"/>
        </w:rPr>
        <w:t>相关科室及各分局</w:t>
      </w:r>
      <w:r w:rsidR="00387764" w:rsidRPr="00540BEB">
        <w:rPr>
          <w:rFonts w:ascii="仿宋_GB2312" w:eastAsia="仿宋_GB2312" w:hint="eastAsia"/>
          <w:sz w:val="32"/>
          <w:szCs w:val="32"/>
        </w:rPr>
        <w:t>在</w:t>
      </w:r>
      <w:r w:rsidR="002A5158">
        <w:rPr>
          <w:rFonts w:ascii="仿宋_GB2312" w:eastAsia="仿宋_GB2312" w:hint="eastAsia"/>
          <w:sz w:val="32"/>
          <w:szCs w:val="32"/>
        </w:rPr>
        <w:t>7</w:t>
      </w:r>
      <w:r w:rsidR="00387764" w:rsidRPr="00540BEB">
        <w:rPr>
          <w:rFonts w:ascii="仿宋_GB2312" w:eastAsia="仿宋_GB2312" w:hint="eastAsia"/>
          <w:sz w:val="32"/>
          <w:szCs w:val="32"/>
        </w:rPr>
        <w:t>月</w:t>
      </w:r>
      <w:r w:rsidR="009A62FF">
        <w:rPr>
          <w:rFonts w:ascii="仿宋_GB2312" w:eastAsia="仿宋_GB2312" w:hint="eastAsia"/>
          <w:sz w:val="32"/>
          <w:szCs w:val="32"/>
        </w:rPr>
        <w:t>1</w:t>
      </w:r>
      <w:r w:rsidR="002A5158">
        <w:rPr>
          <w:rFonts w:ascii="仿宋_GB2312" w:eastAsia="仿宋_GB2312" w:hint="eastAsia"/>
          <w:sz w:val="32"/>
          <w:szCs w:val="32"/>
        </w:rPr>
        <w:t>5日前将联络员名单报送局综合执法大队崔苹</w:t>
      </w:r>
      <w:r w:rsidR="00387764" w:rsidRPr="00540BEB">
        <w:rPr>
          <w:rFonts w:ascii="仿宋_GB2312" w:eastAsia="仿宋_GB2312" w:hint="eastAsia"/>
          <w:sz w:val="32"/>
          <w:szCs w:val="32"/>
        </w:rPr>
        <w:t>在开展专项整治行动中，要认真总结工作情况，并于</w:t>
      </w:r>
      <w:r w:rsidR="002A5158">
        <w:rPr>
          <w:rFonts w:ascii="仿宋_GB2312" w:eastAsia="仿宋_GB2312" w:hint="eastAsia"/>
          <w:sz w:val="32"/>
          <w:szCs w:val="32"/>
        </w:rPr>
        <w:t>8</w:t>
      </w:r>
      <w:r w:rsidR="00387764" w:rsidRPr="00540BEB">
        <w:rPr>
          <w:rFonts w:ascii="仿宋_GB2312" w:eastAsia="仿宋_GB2312" w:hint="eastAsia"/>
          <w:sz w:val="32"/>
          <w:szCs w:val="32"/>
        </w:rPr>
        <w:t>月</w:t>
      </w:r>
      <w:r w:rsidR="002A5158">
        <w:rPr>
          <w:rFonts w:ascii="仿宋_GB2312" w:eastAsia="仿宋_GB2312" w:hint="eastAsia"/>
          <w:sz w:val="32"/>
          <w:szCs w:val="32"/>
        </w:rPr>
        <w:t>20日前将工作总结、典型案例、（</w:t>
      </w:r>
      <w:r w:rsidR="00387764" w:rsidRPr="00540BEB">
        <w:rPr>
          <w:rFonts w:ascii="仿宋_GB2312" w:eastAsia="仿宋_GB2312" w:hint="eastAsia"/>
          <w:sz w:val="32"/>
          <w:szCs w:val="32"/>
        </w:rPr>
        <w:t>单用途预付卡经营者预收资金情况表附件</w:t>
      </w:r>
      <w:r w:rsidR="00701963">
        <w:rPr>
          <w:rFonts w:ascii="仿宋_GB2312" w:eastAsia="仿宋_GB2312" w:hint="eastAsia"/>
          <w:sz w:val="32"/>
          <w:szCs w:val="32"/>
        </w:rPr>
        <w:t>2</w:t>
      </w:r>
      <w:r w:rsidR="00387764" w:rsidRPr="00540BEB">
        <w:rPr>
          <w:rFonts w:ascii="仿宋_GB2312" w:eastAsia="仿宋_GB2312" w:hint="eastAsia"/>
          <w:sz w:val="32"/>
          <w:szCs w:val="32"/>
        </w:rPr>
        <w:t>）、</w:t>
      </w:r>
      <w:r w:rsidR="0034225D">
        <w:rPr>
          <w:rFonts w:ascii="仿宋_GB2312" w:eastAsia="仿宋_GB2312" w:hint="eastAsia"/>
          <w:sz w:val="32"/>
          <w:szCs w:val="32"/>
        </w:rPr>
        <w:t>（</w:t>
      </w:r>
      <w:r w:rsidR="00387764" w:rsidRPr="00540BEB">
        <w:rPr>
          <w:rFonts w:ascii="仿宋_GB2312" w:eastAsia="仿宋_GB2312" w:hint="eastAsia"/>
          <w:sz w:val="32"/>
          <w:szCs w:val="32"/>
        </w:rPr>
        <w:t>专项整治行动开展情况统计表附件</w:t>
      </w:r>
      <w:r w:rsidR="00701963">
        <w:rPr>
          <w:rFonts w:ascii="仿宋_GB2312" w:eastAsia="仿宋_GB2312" w:hint="eastAsia"/>
          <w:sz w:val="32"/>
          <w:szCs w:val="32"/>
        </w:rPr>
        <w:t>3</w:t>
      </w:r>
      <w:r w:rsidR="002A5158" w:rsidRPr="00540BEB">
        <w:rPr>
          <w:rFonts w:ascii="仿宋_GB2312" w:eastAsia="仿宋_GB2312" w:hint="eastAsia"/>
          <w:sz w:val="32"/>
          <w:szCs w:val="32"/>
        </w:rPr>
        <w:t>）</w:t>
      </w:r>
      <w:r w:rsidR="002A5158">
        <w:rPr>
          <w:rFonts w:ascii="仿宋_GB2312" w:eastAsia="仿宋_GB2312" w:hint="eastAsia"/>
          <w:sz w:val="32"/>
          <w:szCs w:val="32"/>
        </w:rPr>
        <w:t>报送局综合执法大队崔苹</w:t>
      </w:r>
      <w:r w:rsidR="00387764" w:rsidRPr="00540BEB">
        <w:rPr>
          <w:rFonts w:ascii="仿宋_GB2312" w:eastAsia="仿宋_GB2312" w:hint="eastAsia"/>
          <w:sz w:val="32"/>
          <w:szCs w:val="32"/>
        </w:rPr>
        <w:t>。</w:t>
      </w:r>
    </w:p>
    <w:p w:rsidR="00387764" w:rsidRPr="00540BEB" w:rsidRDefault="00387764" w:rsidP="00892EEA">
      <w:pPr>
        <w:pStyle w:val="a3"/>
        <w:spacing w:after="0" w:line="600" w:lineRule="exact"/>
        <w:rPr>
          <w:rFonts w:ascii="仿宋_GB2312" w:eastAsia="仿宋_GB2312"/>
          <w:sz w:val="32"/>
          <w:szCs w:val="32"/>
        </w:rPr>
      </w:pPr>
      <w:r w:rsidRPr="00540BEB">
        <w:rPr>
          <w:rFonts w:ascii="仿宋_GB2312" w:eastAsia="仿宋_GB2312" w:hint="eastAsia"/>
          <w:sz w:val="32"/>
          <w:szCs w:val="32"/>
        </w:rPr>
        <w:t>附件：</w:t>
      </w:r>
      <w:r w:rsidR="0034225D" w:rsidRPr="00540BEB">
        <w:rPr>
          <w:rFonts w:ascii="仿宋_GB2312" w:eastAsia="仿宋_GB2312" w:hint="eastAsia"/>
          <w:sz w:val="32"/>
          <w:szCs w:val="32"/>
        </w:rPr>
        <w:t xml:space="preserve"> </w:t>
      </w:r>
      <w:r w:rsidR="0034225D">
        <w:rPr>
          <w:rFonts w:ascii="仿宋_GB2312" w:eastAsia="仿宋_GB2312" w:hint="eastAsia"/>
          <w:sz w:val="32"/>
          <w:szCs w:val="32"/>
        </w:rPr>
        <w:t>1</w:t>
      </w:r>
      <w:r w:rsidRPr="00540BEB">
        <w:rPr>
          <w:rFonts w:ascii="仿宋_GB2312" w:eastAsia="仿宋_GB2312" w:hint="eastAsia"/>
          <w:sz w:val="32"/>
          <w:szCs w:val="32"/>
        </w:rPr>
        <w:t>.承诺书</w:t>
      </w:r>
    </w:p>
    <w:p w:rsidR="0034225D" w:rsidRDefault="0034225D" w:rsidP="00892EEA">
      <w:pPr>
        <w:pStyle w:val="a3"/>
        <w:spacing w:after="0"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87764" w:rsidRPr="00540BEB">
        <w:rPr>
          <w:rFonts w:ascii="仿宋_GB2312" w:eastAsia="仿宋_GB2312" w:hint="eastAsia"/>
          <w:sz w:val="32"/>
          <w:szCs w:val="32"/>
        </w:rPr>
        <w:t>.单用途预付卡经营者预收资金情况</w:t>
      </w:r>
      <w:r w:rsidR="00701963">
        <w:rPr>
          <w:rFonts w:ascii="仿宋_GB2312" w:eastAsia="仿宋_GB2312" w:hint="eastAsia"/>
          <w:sz w:val="32"/>
          <w:szCs w:val="32"/>
        </w:rPr>
        <w:t>表</w:t>
      </w:r>
    </w:p>
    <w:p w:rsidR="00387764" w:rsidRDefault="0034225D" w:rsidP="00892EEA">
      <w:pPr>
        <w:pStyle w:val="a3"/>
        <w:spacing w:after="0"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387764" w:rsidRPr="00540BEB">
        <w:rPr>
          <w:rFonts w:ascii="仿宋_GB2312" w:eastAsia="仿宋_GB2312" w:hint="eastAsia"/>
          <w:sz w:val="32"/>
          <w:szCs w:val="32"/>
        </w:rPr>
        <w:t>.专项整治行动开展情况统计表</w:t>
      </w:r>
    </w:p>
    <w:p w:rsidR="0034438D" w:rsidRDefault="0034438D" w:rsidP="00892EEA">
      <w:pPr>
        <w:pStyle w:val="a3"/>
        <w:spacing w:after="0"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34438D" w:rsidRDefault="0034438D" w:rsidP="00892EEA">
      <w:pPr>
        <w:pStyle w:val="a3"/>
        <w:spacing w:after="0"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34438D" w:rsidRDefault="0034438D" w:rsidP="00892EEA">
      <w:pPr>
        <w:pStyle w:val="a3"/>
        <w:spacing w:after="0"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34438D" w:rsidRDefault="0034438D" w:rsidP="00892EEA">
      <w:pPr>
        <w:pStyle w:val="a3"/>
        <w:spacing w:after="0"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34438D" w:rsidRDefault="0034438D" w:rsidP="00892EEA">
      <w:pPr>
        <w:pStyle w:val="a3"/>
        <w:spacing w:after="0"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34438D" w:rsidRDefault="0034438D" w:rsidP="00892EEA">
      <w:pPr>
        <w:pStyle w:val="a3"/>
        <w:spacing w:after="0"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34438D" w:rsidRDefault="0034438D" w:rsidP="00892EEA">
      <w:pPr>
        <w:pStyle w:val="a3"/>
        <w:spacing w:after="0"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34438D" w:rsidRDefault="0034438D" w:rsidP="0034438D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34438D" w:rsidRPr="00FA0B1E" w:rsidRDefault="000C2B3A" w:rsidP="0034438D">
      <w:pPr>
        <w:ind w:firstLineChars="50" w:firstLine="14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pict>
          <v:line id="_x0000_s1031" style="position:absolute;left:0;text-align:left;z-index:251656192" from="0,0" to="442.2pt,0" strokeweight="1pt"/>
        </w:pict>
      </w:r>
      <w:r w:rsidR="0034438D" w:rsidRPr="00FA0B1E">
        <w:rPr>
          <w:rFonts w:ascii="仿宋_GB2312" w:eastAsia="仿宋_GB2312" w:hAnsi="仿宋" w:cs="仿宋_GB2312" w:hint="eastAsia"/>
          <w:sz w:val="28"/>
          <w:szCs w:val="28"/>
        </w:rPr>
        <w:t>抄</w:t>
      </w:r>
      <w:r w:rsidR="0034438D">
        <w:rPr>
          <w:rFonts w:ascii="仿宋_GB2312" w:eastAsia="仿宋_GB2312" w:hAnsi="仿宋" w:cs="仿宋_GB2312" w:hint="eastAsia"/>
          <w:sz w:val="28"/>
          <w:szCs w:val="28"/>
        </w:rPr>
        <w:t>送</w:t>
      </w:r>
      <w:r w:rsidR="0034438D" w:rsidRPr="00FA0B1E">
        <w:rPr>
          <w:rFonts w:ascii="仿宋_GB2312" w:eastAsia="仿宋_GB2312" w:hAnsi="仿宋" w:cs="仿宋_GB2312" w:hint="eastAsia"/>
          <w:sz w:val="28"/>
          <w:szCs w:val="28"/>
        </w:rPr>
        <w:t>：</w:t>
      </w:r>
      <w:r w:rsidR="0034438D">
        <w:rPr>
          <w:rFonts w:ascii="仿宋_GB2312" w:eastAsia="仿宋_GB2312" w:hAnsi="仿宋" w:cs="仿宋_GB2312" w:hint="eastAsia"/>
          <w:sz w:val="28"/>
          <w:szCs w:val="28"/>
        </w:rPr>
        <w:t>第九派驻纪检监察组</w:t>
      </w:r>
    </w:p>
    <w:p w:rsidR="0034438D" w:rsidRPr="00FA0B1E" w:rsidRDefault="000C2B3A" w:rsidP="0034438D">
      <w:pPr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_x0000_s1032" style="position:absolute;left:0;text-align:left;z-index:251657216" from="0,0" to="442.2pt,0" strokeweight=".5pt"/>
        </w:pict>
      </w:r>
      <w:r>
        <w:rPr>
          <w:rFonts w:ascii="仿宋_GB2312" w:eastAsia="仿宋_GB2312"/>
          <w:sz w:val="28"/>
          <w:szCs w:val="28"/>
        </w:rPr>
        <w:pict>
          <v:line id="_x0000_s1030" style="position:absolute;left:0;text-align:left;z-index:251658240" from="-1.15pt,28.95pt" to="441.05pt,28.95pt" strokeweight=".71pt"/>
        </w:pict>
      </w:r>
      <w:r w:rsidR="0034438D" w:rsidRPr="00FA0B1E">
        <w:rPr>
          <w:rFonts w:ascii="仿宋_GB2312" w:eastAsia="仿宋_GB2312" w:hint="eastAsia"/>
          <w:sz w:val="28"/>
          <w:szCs w:val="28"/>
        </w:rPr>
        <w:t xml:space="preserve">苏州市吴江区市场监督管理局办公室   </w:t>
      </w:r>
      <w:r w:rsidR="0034438D">
        <w:rPr>
          <w:rFonts w:ascii="仿宋_GB2312" w:eastAsia="仿宋_GB2312" w:hint="eastAsia"/>
          <w:sz w:val="28"/>
          <w:szCs w:val="28"/>
        </w:rPr>
        <w:t xml:space="preserve">     </w:t>
      </w:r>
      <w:r w:rsidR="0034438D" w:rsidRPr="00FA0B1E">
        <w:rPr>
          <w:rFonts w:ascii="仿宋_GB2312" w:eastAsia="仿宋_GB2312" w:hint="eastAsia"/>
          <w:sz w:val="28"/>
          <w:szCs w:val="28"/>
        </w:rPr>
        <w:t>2020年</w:t>
      </w:r>
      <w:r w:rsidR="0034438D">
        <w:rPr>
          <w:rFonts w:ascii="仿宋_GB2312" w:eastAsia="仿宋_GB2312" w:hint="eastAsia"/>
          <w:sz w:val="28"/>
          <w:szCs w:val="28"/>
        </w:rPr>
        <w:t>7</w:t>
      </w:r>
      <w:r w:rsidR="0034438D" w:rsidRPr="00FA0B1E">
        <w:rPr>
          <w:rFonts w:ascii="仿宋_GB2312" w:eastAsia="仿宋_GB2312" w:hint="eastAsia"/>
          <w:sz w:val="28"/>
          <w:szCs w:val="28"/>
        </w:rPr>
        <w:t>月</w:t>
      </w:r>
      <w:r w:rsidR="0095145A">
        <w:rPr>
          <w:rFonts w:ascii="仿宋_GB2312" w:eastAsia="仿宋_GB2312" w:hint="eastAsia"/>
          <w:sz w:val="28"/>
          <w:szCs w:val="28"/>
        </w:rPr>
        <w:t>13</w:t>
      </w:r>
      <w:r w:rsidR="0034438D" w:rsidRPr="00FA0B1E">
        <w:rPr>
          <w:rFonts w:ascii="仿宋_GB2312" w:eastAsia="仿宋_GB2312" w:hint="eastAsia"/>
          <w:sz w:val="28"/>
          <w:szCs w:val="28"/>
        </w:rPr>
        <w:t>日印发</w:t>
      </w:r>
    </w:p>
    <w:p w:rsidR="0034225D" w:rsidRPr="003F1038" w:rsidRDefault="00540BEB" w:rsidP="0034225D">
      <w:pPr>
        <w:pStyle w:val="a3"/>
        <w:ind w:firstLine="0"/>
        <w:rPr>
          <w:rFonts w:ascii="仿宋_GB2312" w:eastAsia="仿宋_GB2312"/>
          <w:sz w:val="32"/>
          <w:szCs w:val="32"/>
        </w:rPr>
      </w:pPr>
      <w:r w:rsidRPr="003F1038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34225D" w:rsidRPr="003F1038">
        <w:rPr>
          <w:rFonts w:ascii="仿宋_GB2312" w:eastAsia="仿宋_GB2312" w:hint="eastAsia"/>
          <w:sz w:val="32"/>
          <w:szCs w:val="32"/>
        </w:rPr>
        <w:t>1</w:t>
      </w:r>
    </w:p>
    <w:p w:rsidR="0034225D" w:rsidRPr="0034225D" w:rsidRDefault="00540BEB" w:rsidP="0034225D">
      <w:pPr>
        <w:pStyle w:val="a3"/>
        <w:ind w:firstLine="0"/>
        <w:jc w:val="center"/>
        <w:rPr>
          <w:rFonts w:ascii="方正小标宋_GBK" w:eastAsia="方正小标宋_GBK"/>
          <w:sz w:val="44"/>
          <w:szCs w:val="44"/>
        </w:rPr>
      </w:pPr>
      <w:r w:rsidRPr="0034225D">
        <w:rPr>
          <w:rFonts w:ascii="方正小标宋_GBK" w:eastAsia="方正小标宋_GBK"/>
          <w:sz w:val="44"/>
          <w:szCs w:val="44"/>
        </w:rPr>
        <w:t>承</w:t>
      </w:r>
      <w:r w:rsidR="0034225D">
        <w:rPr>
          <w:rFonts w:ascii="方正小标宋_GBK" w:eastAsia="方正小标宋_GBK" w:hint="eastAsia"/>
          <w:sz w:val="44"/>
          <w:szCs w:val="44"/>
        </w:rPr>
        <w:t xml:space="preserve">   </w:t>
      </w:r>
      <w:r w:rsidRPr="0034225D">
        <w:rPr>
          <w:rFonts w:ascii="方正小标宋_GBK" w:eastAsia="方正小标宋_GBK"/>
          <w:sz w:val="44"/>
          <w:szCs w:val="44"/>
        </w:rPr>
        <w:t>诺</w:t>
      </w:r>
      <w:r w:rsidR="0034225D">
        <w:rPr>
          <w:rFonts w:ascii="方正小标宋_GBK" w:eastAsia="方正小标宋_GBK" w:hint="eastAsia"/>
          <w:sz w:val="44"/>
          <w:szCs w:val="44"/>
        </w:rPr>
        <w:t xml:space="preserve">  </w:t>
      </w:r>
      <w:r w:rsidRPr="0034225D">
        <w:rPr>
          <w:rFonts w:ascii="方正小标宋_GBK" w:eastAsia="方正小标宋_GBK"/>
          <w:sz w:val="44"/>
          <w:szCs w:val="44"/>
        </w:rPr>
        <w:t>书</w:t>
      </w:r>
    </w:p>
    <w:p w:rsidR="0034225D" w:rsidRDefault="00540BEB" w:rsidP="003F1038">
      <w:pPr>
        <w:pStyle w:val="a3"/>
        <w:tabs>
          <w:tab w:val="left" w:pos="4820"/>
        </w:tabs>
        <w:spacing w:after="0" w:line="72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34225D">
        <w:rPr>
          <w:rFonts w:ascii="仿宋_GB2312" w:eastAsia="仿宋_GB2312"/>
          <w:sz w:val="32"/>
          <w:szCs w:val="32"/>
        </w:rPr>
        <w:t>企业/个体工商户名称</w:t>
      </w:r>
      <w:r w:rsidR="0034225D" w:rsidRPr="0034225D">
        <w:rPr>
          <w:rFonts w:ascii="仿宋_GB2312" w:eastAsia="仿宋_GB2312" w:hint="eastAsia"/>
          <w:sz w:val="32"/>
          <w:szCs w:val="32"/>
        </w:rPr>
        <w:t xml:space="preserve"> 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3F103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="0034225D">
        <w:rPr>
          <w:rFonts w:ascii="仿宋_GB2312" w:eastAsia="仿宋_GB2312" w:hint="eastAsia"/>
          <w:sz w:val="32"/>
          <w:szCs w:val="32"/>
        </w:rPr>
        <w:t>，</w:t>
      </w:r>
      <w:r w:rsidR="0034225D">
        <w:rPr>
          <w:rFonts w:ascii="仿宋_GB2312" w:eastAsia="仿宋_GB2312"/>
          <w:sz w:val="32"/>
          <w:szCs w:val="32"/>
        </w:rPr>
        <w:t>统一</w:t>
      </w:r>
      <w:r w:rsidRPr="0034225D">
        <w:rPr>
          <w:rFonts w:ascii="仿宋_GB2312" w:eastAsia="仿宋_GB2312"/>
          <w:sz w:val="32"/>
          <w:szCs w:val="32"/>
        </w:rPr>
        <w:t>社会信用代码/注册号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3F103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34225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4225D">
        <w:rPr>
          <w:rFonts w:ascii="仿宋_GB2312" w:eastAsia="仿宋_GB2312" w:hint="eastAsia"/>
          <w:sz w:val="32"/>
          <w:szCs w:val="32"/>
        </w:rPr>
        <w:t>，</w:t>
      </w:r>
      <w:r w:rsidR="0034225D">
        <w:rPr>
          <w:rFonts w:ascii="仿宋_GB2312" w:eastAsia="仿宋_GB2312"/>
          <w:sz w:val="32"/>
          <w:szCs w:val="32"/>
        </w:rPr>
        <w:t>住所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34225D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4225D">
        <w:rPr>
          <w:rFonts w:ascii="仿宋_GB2312" w:eastAsia="仿宋_GB2312" w:hint="eastAsia"/>
          <w:sz w:val="32"/>
          <w:szCs w:val="32"/>
        </w:rPr>
        <w:t>。</w:t>
      </w:r>
      <w:r w:rsidR="0034225D">
        <w:rPr>
          <w:rFonts w:ascii="仿宋_GB2312" w:eastAsia="仿宋_GB2312"/>
          <w:sz w:val="32"/>
          <w:szCs w:val="32"/>
        </w:rPr>
        <w:t>法</w:t>
      </w:r>
      <w:r w:rsidRPr="0034225D">
        <w:rPr>
          <w:rFonts w:ascii="仿宋_GB2312" w:eastAsia="仿宋_GB2312"/>
          <w:sz w:val="32"/>
          <w:szCs w:val="32"/>
        </w:rPr>
        <w:t>定代表人</w:t>
      </w:r>
      <w:r w:rsidR="0034225D" w:rsidRPr="0034225D">
        <w:rPr>
          <w:rFonts w:ascii="仿宋_GB2312" w:eastAsia="仿宋_GB2312"/>
          <w:sz w:val="32"/>
          <w:szCs w:val="32"/>
        </w:rPr>
        <w:t>/</w:t>
      </w:r>
      <w:r w:rsidR="0034225D">
        <w:rPr>
          <w:rFonts w:ascii="仿宋_GB2312" w:eastAsia="仿宋_GB2312" w:hint="eastAsia"/>
          <w:sz w:val="32"/>
          <w:szCs w:val="32"/>
        </w:rPr>
        <w:t>负责</w:t>
      </w:r>
      <w:r w:rsidRPr="0034225D">
        <w:rPr>
          <w:rFonts w:ascii="仿宋_GB2312" w:eastAsia="仿宋_GB2312"/>
          <w:sz w:val="32"/>
          <w:szCs w:val="32"/>
        </w:rPr>
        <w:t>人姓名</w:t>
      </w:r>
      <w:r w:rsidR="0034225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4225D">
        <w:rPr>
          <w:rFonts w:ascii="仿宋_GB2312" w:eastAsia="仿宋_GB2312" w:hint="eastAsia"/>
          <w:sz w:val="32"/>
          <w:szCs w:val="32"/>
        </w:rPr>
        <w:t>，</w:t>
      </w:r>
      <w:r w:rsidR="0034225D">
        <w:rPr>
          <w:rFonts w:ascii="仿宋_GB2312" w:eastAsia="仿宋_GB2312"/>
          <w:sz w:val="32"/>
          <w:szCs w:val="32"/>
        </w:rPr>
        <w:t>身份证号码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34225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34225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F1038">
        <w:rPr>
          <w:rFonts w:ascii="仿宋_GB2312" w:eastAsia="仿宋_GB2312" w:hint="eastAsia"/>
          <w:sz w:val="32"/>
          <w:szCs w:val="32"/>
          <w:u w:val="single"/>
        </w:rPr>
        <w:t xml:space="preserve">  。</w:t>
      </w:r>
    </w:p>
    <w:p w:rsidR="00540BEB" w:rsidRPr="0034225D" w:rsidRDefault="00540BEB" w:rsidP="003F1038">
      <w:pPr>
        <w:pStyle w:val="a3"/>
        <w:tabs>
          <w:tab w:val="left" w:pos="4820"/>
        </w:tabs>
        <w:spacing w:after="0"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25D">
        <w:rPr>
          <w:rFonts w:ascii="仿宋_GB2312" w:eastAsia="仿宋_GB2312"/>
          <w:sz w:val="32"/>
          <w:szCs w:val="32"/>
        </w:rPr>
        <w:t>本企业/个体工商户郑重承诺，自</w:t>
      </w:r>
      <w:r w:rsidR="0034225D">
        <w:rPr>
          <w:rFonts w:ascii="仿宋_GB2312" w:eastAsia="仿宋_GB2312" w:hint="eastAsia"/>
          <w:sz w:val="32"/>
          <w:szCs w:val="32"/>
        </w:rPr>
        <w:t xml:space="preserve"> 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4225D">
        <w:rPr>
          <w:rFonts w:ascii="仿宋_GB2312" w:eastAsia="仿宋_GB2312"/>
          <w:sz w:val="32"/>
          <w:szCs w:val="32"/>
        </w:rPr>
        <w:t>年</w:t>
      </w:r>
      <w:r w:rsidR="0034225D" w:rsidRPr="0034225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34225D">
        <w:rPr>
          <w:rFonts w:ascii="仿宋_GB2312" w:eastAsia="仿宋_GB2312"/>
          <w:sz w:val="32"/>
          <w:szCs w:val="32"/>
        </w:rPr>
        <w:t>月营业至今</w:t>
      </w:r>
      <w:r w:rsidR="0034225D">
        <w:rPr>
          <w:rFonts w:ascii="仿宋_GB2312" w:eastAsia="仿宋_GB2312" w:hint="eastAsia"/>
          <w:sz w:val="32"/>
          <w:szCs w:val="32"/>
        </w:rPr>
        <w:t>，</w:t>
      </w:r>
      <w:r w:rsidRPr="0034225D">
        <w:rPr>
          <w:rFonts w:ascii="仿宋_GB2312" w:eastAsia="仿宋_GB2312"/>
          <w:sz w:val="32"/>
          <w:szCs w:val="32"/>
        </w:rPr>
        <w:t>从未向消费者发行任何单用途预付卡（含其他预收款凭证），愿意接受行政机关和消费者的监督。</w:t>
      </w:r>
    </w:p>
    <w:p w:rsidR="0034225D" w:rsidRDefault="00540BEB" w:rsidP="003F1038">
      <w:pPr>
        <w:pStyle w:val="a3"/>
        <w:tabs>
          <w:tab w:val="left" w:pos="4820"/>
        </w:tabs>
        <w:spacing w:after="0" w:line="720" w:lineRule="exact"/>
        <w:rPr>
          <w:rFonts w:ascii="仿宋_GB2312" w:eastAsia="仿宋_GB2312"/>
          <w:sz w:val="32"/>
          <w:szCs w:val="32"/>
        </w:rPr>
      </w:pPr>
      <w:r w:rsidRPr="0034225D">
        <w:rPr>
          <w:rFonts w:ascii="仿宋_GB2312" w:eastAsia="仿宋_GB2312"/>
          <w:sz w:val="32"/>
          <w:szCs w:val="32"/>
        </w:rPr>
        <w:t>如违反前述承诺，将承担一切法律责任</w:t>
      </w:r>
      <w:r w:rsidR="0034225D">
        <w:rPr>
          <w:rFonts w:ascii="仿宋_GB2312" w:eastAsia="仿宋_GB2312" w:hint="eastAsia"/>
          <w:sz w:val="32"/>
          <w:szCs w:val="32"/>
        </w:rPr>
        <w:t>。</w:t>
      </w:r>
    </w:p>
    <w:p w:rsidR="003F1038" w:rsidRDefault="003F1038" w:rsidP="003F1038">
      <w:pPr>
        <w:pStyle w:val="a3"/>
        <w:tabs>
          <w:tab w:val="left" w:pos="4820"/>
        </w:tabs>
        <w:spacing w:after="0" w:line="720" w:lineRule="exact"/>
        <w:ind w:right="1280"/>
        <w:jc w:val="right"/>
        <w:rPr>
          <w:rFonts w:ascii="仿宋_GB2312" w:eastAsia="仿宋_GB2312"/>
          <w:sz w:val="32"/>
          <w:szCs w:val="32"/>
        </w:rPr>
      </w:pPr>
    </w:p>
    <w:p w:rsidR="0034225D" w:rsidRDefault="00540BEB" w:rsidP="003F1038">
      <w:pPr>
        <w:pStyle w:val="a3"/>
        <w:tabs>
          <w:tab w:val="left" w:pos="4820"/>
        </w:tabs>
        <w:spacing w:after="0" w:line="720" w:lineRule="exact"/>
        <w:ind w:right="1280"/>
        <w:jc w:val="right"/>
        <w:rPr>
          <w:rFonts w:ascii="仿宋_GB2312" w:eastAsia="仿宋_GB2312"/>
          <w:sz w:val="32"/>
          <w:szCs w:val="32"/>
        </w:rPr>
      </w:pPr>
      <w:r w:rsidRPr="0034225D">
        <w:rPr>
          <w:rFonts w:ascii="仿宋_GB2312" w:eastAsia="仿宋_GB2312"/>
          <w:sz w:val="32"/>
          <w:szCs w:val="32"/>
        </w:rPr>
        <w:t>企业/个体工商户（盖章</w:t>
      </w:r>
      <w:r w:rsidR="0034225D">
        <w:rPr>
          <w:rFonts w:ascii="仿宋_GB2312" w:eastAsia="仿宋_GB2312" w:hint="eastAsia"/>
          <w:sz w:val="32"/>
          <w:szCs w:val="32"/>
        </w:rPr>
        <w:t>）</w:t>
      </w:r>
    </w:p>
    <w:p w:rsidR="003F1038" w:rsidRDefault="003F1038" w:rsidP="003F1038">
      <w:pPr>
        <w:pStyle w:val="a3"/>
        <w:tabs>
          <w:tab w:val="left" w:pos="4820"/>
        </w:tabs>
        <w:spacing w:after="0" w:line="720" w:lineRule="exact"/>
        <w:ind w:right="960"/>
        <w:jc w:val="right"/>
        <w:rPr>
          <w:rFonts w:ascii="仿宋_GB2312" w:eastAsia="仿宋_GB2312"/>
          <w:sz w:val="32"/>
          <w:szCs w:val="32"/>
        </w:rPr>
      </w:pPr>
    </w:p>
    <w:p w:rsidR="0034225D" w:rsidRDefault="00540BEB" w:rsidP="003F1038">
      <w:pPr>
        <w:pStyle w:val="a3"/>
        <w:tabs>
          <w:tab w:val="left" w:pos="4820"/>
        </w:tabs>
        <w:spacing w:after="0" w:line="720" w:lineRule="exact"/>
        <w:ind w:right="960"/>
        <w:jc w:val="right"/>
        <w:rPr>
          <w:rFonts w:ascii="仿宋_GB2312" w:eastAsia="仿宋_GB2312"/>
          <w:sz w:val="32"/>
          <w:szCs w:val="32"/>
        </w:rPr>
      </w:pPr>
      <w:r w:rsidRPr="0034225D">
        <w:rPr>
          <w:rFonts w:ascii="仿宋_GB2312" w:eastAsia="仿宋_GB2312"/>
          <w:sz w:val="32"/>
          <w:szCs w:val="32"/>
        </w:rPr>
        <w:t>法定代表人负责人（签字</w:t>
      </w:r>
      <w:r w:rsidR="0034225D">
        <w:rPr>
          <w:rFonts w:ascii="仿宋_GB2312" w:eastAsia="仿宋_GB2312" w:hint="eastAsia"/>
          <w:sz w:val="32"/>
          <w:szCs w:val="32"/>
        </w:rPr>
        <w:t>）</w:t>
      </w:r>
    </w:p>
    <w:p w:rsidR="00540BEB" w:rsidRPr="0034225D" w:rsidRDefault="00540BEB" w:rsidP="0034225D">
      <w:pPr>
        <w:pStyle w:val="a3"/>
        <w:ind w:right="960"/>
        <w:jc w:val="right"/>
        <w:rPr>
          <w:rFonts w:ascii="仿宋_GB2312" w:eastAsia="仿宋_GB2312"/>
          <w:sz w:val="32"/>
          <w:szCs w:val="32"/>
        </w:rPr>
      </w:pPr>
      <w:r w:rsidRPr="0034225D">
        <w:rPr>
          <w:rFonts w:ascii="仿宋_GB2312" w:eastAsia="仿宋_GB2312"/>
          <w:sz w:val="32"/>
          <w:szCs w:val="32"/>
        </w:rPr>
        <w:t>年</w:t>
      </w:r>
      <w:r w:rsidR="0034225D">
        <w:rPr>
          <w:rFonts w:ascii="仿宋_GB2312" w:eastAsia="仿宋_GB2312" w:hint="eastAsia"/>
          <w:sz w:val="32"/>
          <w:szCs w:val="32"/>
        </w:rPr>
        <w:t xml:space="preserve">    </w:t>
      </w:r>
      <w:r w:rsidRPr="0034225D">
        <w:rPr>
          <w:rFonts w:ascii="仿宋_GB2312" w:eastAsia="仿宋_GB2312"/>
          <w:sz w:val="32"/>
          <w:szCs w:val="32"/>
        </w:rPr>
        <w:t>月</w:t>
      </w:r>
      <w:r w:rsidR="0034225D">
        <w:rPr>
          <w:rFonts w:ascii="仿宋_GB2312" w:eastAsia="仿宋_GB2312" w:hint="eastAsia"/>
          <w:sz w:val="32"/>
          <w:szCs w:val="32"/>
        </w:rPr>
        <w:t xml:space="preserve">    日</w:t>
      </w:r>
    </w:p>
    <w:p w:rsidR="00387764" w:rsidRPr="00540BEB" w:rsidRDefault="00387764" w:rsidP="00387764">
      <w:pPr>
        <w:pStyle w:val="a3"/>
      </w:pPr>
    </w:p>
    <w:p w:rsidR="003F1038" w:rsidRDefault="003F1038" w:rsidP="003F1038">
      <w:pPr>
        <w:pStyle w:val="a3"/>
        <w:sectPr w:rsidR="003F1038" w:rsidSect="003F1038">
          <w:footerReference w:type="default" r:id="rId6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3F1038" w:rsidRPr="003F1038" w:rsidRDefault="003F1038" w:rsidP="003F1038">
      <w:pPr>
        <w:pStyle w:val="a3"/>
        <w:rPr>
          <w:rFonts w:ascii="仿宋_GB2312" w:eastAsia="仿宋_GB2312"/>
          <w:sz w:val="32"/>
          <w:szCs w:val="32"/>
        </w:rPr>
      </w:pPr>
      <w:r w:rsidRPr="003F1038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3F1038" w:rsidRPr="006316D9" w:rsidRDefault="003F1038" w:rsidP="003F1038">
      <w:pPr>
        <w:pStyle w:val="a3"/>
        <w:spacing w:after="0"/>
        <w:ind w:firstLine="0"/>
        <w:jc w:val="center"/>
        <w:rPr>
          <w:rFonts w:ascii="方正小标宋_GBK" w:eastAsia="方正小标宋_GBK"/>
          <w:sz w:val="44"/>
          <w:szCs w:val="44"/>
        </w:rPr>
      </w:pPr>
      <w:r w:rsidRPr="006316D9">
        <w:rPr>
          <w:rFonts w:ascii="方正小标宋_GBK" w:eastAsia="方正小标宋_GBK"/>
          <w:sz w:val="44"/>
          <w:szCs w:val="44"/>
        </w:rPr>
        <w:t>单用途预付卡经营者预收资金情况表</w:t>
      </w:r>
    </w:p>
    <w:p w:rsidR="003F1038" w:rsidRDefault="003F1038" w:rsidP="003F1038">
      <w:pPr>
        <w:pStyle w:val="a3"/>
      </w:pPr>
      <w:r>
        <w:t>填报单位</w:t>
      </w:r>
      <w:r>
        <w:rPr>
          <w:rFonts w:hint="eastAsia"/>
        </w:rPr>
        <w:t xml:space="preserve">：                                                        </w:t>
      </w:r>
      <w:r>
        <w:t>填</w:t>
      </w:r>
      <w:r>
        <w:rPr>
          <w:rFonts w:hint="eastAsia"/>
        </w:rPr>
        <w:t>报</w:t>
      </w:r>
      <w:r>
        <w:t>日期</w:t>
      </w:r>
      <w:r>
        <w:rPr>
          <w:rFonts w:hint="eastAsia"/>
        </w:rPr>
        <w:t>：</w:t>
      </w:r>
    </w:p>
    <w:tbl>
      <w:tblPr>
        <w:tblStyle w:val="a4"/>
        <w:tblW w:w="15417" w:type="dxa"/>
        <w:tblLook w:val="04A0"/>
      </w:tblPr>
      <w:tblGrid>
        <w:gridCol w:w="534"/>
        <w:gridCol w:w="2409"/>
        <w:gridCol w:w="2127"/>
        <w:gridCol w:w="1559"/>
        <w:gridCol w:w="1984"/>
        <w:gridCol w:w="3686"/>
        <w:gridCol w:w="1701"/>
        <w:gridCol w:w="1417"/>
      </w:tblGrid>
      <w:tr w:rsidR="003F1038" w:rsidTr="003F1038">
        <w:trPr>
          <w:trHeight w:val="1054"/>
        </w:trPr>
        <w:tc>
          <w:tcPr>
            <w:tcW w:w="53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  <w:r>
              <w:t>序号</w:t>
            </w:r>
          </w:p>
        </w:tc>
        <w:tc>
          <w:tcPr>
            <w:tcW w:w="240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  <w:r>
              <w:t>企业个体工商户名称</w:t>
            </w:r>
          </w:p>
        </w:tc>
        <w:tc>
          <w:tcPr>
            <w:tcW w:w="212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  <w:r>
              <w:t>统一社会信用代码</w:t>
            </w:r>
            <w:r w:rsidRPr="00150A3E">
              <w:t>/</w:t>
            </w:r>
            <w:r>
              <w:t>注册号</w:t>
            </w:r>
          </w:p>
        </w:tc>
        <w:tc>
          <w:tcPr>
            <w:tcW w:w="155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  <w:r>
              <w:t>法定代表人</w:t>
            </w:r>
            <w:r w:rsidRPr="00150A3E">
              <w:t>/负责人姓名</w:t>
            </w:r>
          </w:p>
        </w:tc>
        <w:tc>
          <w:tcPr>
            <w:tcW w:w="198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  <w:r>
              <w:t>企业类型</w:t>
            </w:r>
          </w:p>
        </w:tc>
        <w:tc>
          <w:tcPr>
            <w:tcW w:w="3686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  <w:r>
              <w:t>住所</w:t>
            </w:r>
          </w:p>
        </w:tc>
        <w:tc>
          <w:tcPr>
            <w:tcW w:w="1701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  <w:r>
              <w:t>2019年度发行预付卡总额</w:t>
            </w:r>
          </w:p>
        </w:tc>
        <w:tc>
          <w:tcPr>
            <w:tcW w:w="141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  <w:r>
              <w:rPr>
                <w:rFonts w:hint="eastAsia"/>
              </w:rPr>
              <w:t>2019年预收资金余额</w:t>
            </w:r>
          </w:p>
        </w:tc>
      </w:tr>
      <w:tr w:rsidR="003F1038" w:rsidTr="003F1038">
        <w:tc>
          <w:tcPr>
            <w:tcW w:w="53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12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98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3686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</w:tr>
      <w:tr w:rsidR="003F1038" w:rsidTr="003F1038">
        <w:tc>
          <w:tcPr>
            <w:tcW w:w="53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12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98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3686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</w:tr>
      <w:tr w:rsidR="003F1038" w:rsidTr="003F1038">
        <w:tc>
          <w:tcPr>
            <w:tcW w:w="53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12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98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3686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</w:tr>
      <w:tr w:rsidR="003F1038" w:rsidTr="003F1038">
        <w:tc>
          <w:tcPr>
            <w:tcW w:w="53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12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98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3686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</w:tr>
      <w:tr w:rsidR="003F1038" w:rsidTr="003F1038">
        <w:tc>
          <w:tcPr>
            <w:tcW w:w="53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12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98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3686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</w:tr>
      <w:tr w:rsidR="003F1038" w:rsidTr="003F1038">
        <w:tc>
          <w:tcPr>
            <w:tcW w:w="53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12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98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3686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</w:tr>
      <w:tr w:rsidR="003F1038" w:rsidTr="003F1038">
        <w:tc>
          <w:tcPr>
            <w:tcW w:w="53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212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984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3686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F1038" w:rsidRDefault="003F1038" w:rsidP="003F1038">
            <w:pPr>
              <w:pStyle w:val="a3"/>
              <w:ind w:firstLine="0"/>
              <w:jc w:val="center"/>
            </w:pPr>
          </w:p>
        </w:tc>
      </w:tr>
    </w:tbl>
    <w:p w:rsidR="003F1038" w:rsidRDefault="003F1038" w:rsidP="003F1038">
      <w:pPr>
        <w:sectPr w:rsidR="003F1038" w:rsidSect="003F1038">
          <w:pgSz w:w="16838" w:h="11906" w:orient="landscape"/>
          <w:pgMar w:top="1361" w:right="1134" w:bottom="1304" w:left="1191" w:header="851" w:footer="992" w:gutter="0"/>
          <w:cols w:space="425"/>
          <w:docGrid w:type="linesAndChars" w:linePitch="312"/>
        </w:sectPr>
      </w:pPr>
    </w:p>
    <w:p w:rsidR="00540BEB" w:rsidRPr="003F1038" w:rsidRDefault="00540BEB" w:rsidP="00540BEB">
      <w:pPr>
        <w:pStyle w:val="a3"/>
        <w:rPr>
          <w:rFonts w:ascii="仿宋_GB2312" w:eastAsia="仿宋_GB2312"/>
          <w:sz w:val="32"/>
          <w:szCs w:val="32"/>
        </w:rPr>
      </w:pPr>
      <w:r w:rsidRPr="003F1038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6316D9" w:rsidRPr="003F1038">
        <w:rPr>
          <w:rFonts w:ascii="仿宋_GB2312" w:eastAsia="仿宋_GB2312" w:hint="eastAsia"/>
          <w:sz w:val="32"/>
          <w:szCs w:val="32"/>
        </w:rPr>
        <w:t>3</w:t>
      </w:r>
    </w:p>
    <w:p w:rsidR="00540BEB" w:rsidRPr="008D15F0" w:rsidRDefault="00540BEB" w:rsidP="008D15F0">
      <w:pPr>
        <w:pStyle w:val="a3"/>
        <w:spacing w:after="0"/>
        <w:ind w:firstLine="0"/>
        <w:jc w:val="center"/>
        <w:rPr>
          <w:rFonts w:ascii="方正小标宋_GBK" w:eastAsia="方正小标宋_GBK"/>
          <w:sz w:val="44"/>
          <w:szCs w:val="44"/>
        </w:rPr>
      </w:pPr>
      <w:r w:rsidRPr="008D15F0">
        <w:rPr>
          <w:rFonts w:ascii="方正小标宋_GBK" w:eastAsia="方正小标宋_GBK"/>
          <w:sz w:val="44"/>
          <w:szCs w:val="44"/>
        </w:rPr>
        <w:t>专项整治行动开展情况统计表</w:t>
      </w:r>
    </w:p>
    <w:p w:rsidR="00540BEB" w:rsidRDefault="00540BEB" w:rsidP="008D15F0">
      <w:pPr>
        <w:pStyle w:val="a3"/>
      </w:pPr>
      <w:r>
        <w:t>填报单位：</w:t>
      </w:r>
      <w:r w:rsidR="008D15F0">
        <w:rPr>
          <w:rFonts w:hint="eastAsia"/>
        </w:rPr>
        <w:t xml:space="preserve">          </w:t>
      </w:r>
      <w:r w:rsidR="003F7E80">
        <w:rPr>
          <w:rFonts w:hint="eastAsia"/>
        </w:rPr>
        <w:t xml:space="preserve">  </w:t>
      </w:r>
      <w:r w:rsidR="008D15F0">
        <w:rPr>
          <w:rFonts w:hint="eastAsia"/>
        </w:rPr>
        <w:t xml:space="preserve">          </w:t>
      </w:r>
      <w:r>
        <w:t>填报日期</w:t>
      </w:r>
      <w:r w:rsidR="008D15F0">
        <w:rPr>
          <w:rFonts w:hint="eastAsia"/>
        </w:rPr>
        <w:t>：</w:t>
      </w:r>
    </w:p>
    <w:p w:rsidR="00540BEB" w:rsidRDefault="00540BEB" w:rsidP="00540BEB">
      <w:pPr>
        <w:pStyle w:val="a3"/>
      </w:pPr>
      <w:r>
        <w:t>一、案件查处情况</w:t>
      </w:r>
    </w:p>
    <w:tbl>
      <w:tblPr>
        <w:tblStyle w:val="a4"/>
        <w:tblW w:w="0" w:type="auto"/>
        <w:tblLook w:val="04A0"/>
      </w:tblPr>
      <w:tblGrid>
        <w:gridCol w:w="2616"/>
        <w:gridCol w:w="1896"/>
        <w:gridCol w:w="2136"/>
        <w:gridCol w:w="1896"/>
      </w:tblGrid>
      <w:tr w:rsidR="008D15F0" w:rsidTr="003F1038">
        <w:trPr>
          <w:trHeight w:val="452"/>
        </w:trPr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项目</w:t>
            </w: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案件总数</w:t>
            </w:r>
            <w:r>
              <w:rPr>
                <w:rFonts w:hint="eastAsia"/>
              </w:rPr>
              <w:t>（件）</w:t>
            </w: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案件总值（万元）</w:t>
            </w: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罚没款（万元</w:t>
            </w:r>
            <w:r>
              <w:rPr>
                <w:rFonts w:hint="eastAsia"/>
              </w:rPr>
              <w:t>）</w:t>
            </w:r>
          </w:p>
        </w:tc>
      </w:tr>
      <w:tr w:rsidR="008D15F0" w:rsidTr="003F1038">
        <w:trPr>
          <w:trHeight w:val="340"/>
        </w:trPr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合同违法</w:t>
            </w: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3F1038">
        <w:trPr>
          <w:trHeight w:val="340"/>
        </w:trPr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广告违法</w:t>
            </w:r>
            <w:r>
              <w:rPr>
                <w:rFonts w:hint="eastAsia"/>
              </w:rPr>
              <w:t>（虚假宣传）</w:t>
            </w: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3F1038">
        <w:trPr>
          <w:trHeight w:val="340"/>
        </w:trPr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价格违法</w:t>
            </w: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3F1038">
        <w:trPr>
          <w:trHeight w:val="492"/>
        </w:trPr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侵害消费者权益</w:t>
            </w: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3F1038">
        <w:trPr>
          <w:trHeight w:val="340"/>
        </w:trPr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其他</w:t>
            </w: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3F1038">
        <w:trPr>
          <w:trHeight w:val="357"/>
        </w:trPr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总计</w:t>
            </w: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</w:tbl>
    <w:p w:rsidR="008D15F0" w:rsidRDefault="008D15F0" w:rsidP="003F7E80">
      <w:pPr>
        <w:pStyle w:val="a3"/>
        <w:spacing w:after="0" w:line="480" w:lineRule="exact"/>
      </w:pPr>
      <w:r>
        <w:t>二</w:t>
      </w:r>
      <w:r>
        <w:rPr>
          <w:rFonts w:hint="eastAsia"/>
        </w:rPr>
        <w:t>、</w:t>
      </w:r>
      <w:r>
        <w:t>其他情况</w:t>
      </w:r>
    </w:p>
    <w:tbl>
      <w:tblPr>
        <w:tblStyle w:val="a4"/>
        <w:tblW w:w="0" w:type="auto"/>
        <w:tblLook w:val="04A0"/>
      </w:tblPr>
      <w:tblGrid>
        <w:gridCol w:w="3652"/>
        <w:gridCol w:w="2552"/>
        <w:gridCol w:w="2318"/>
      </w:tblGrid>
      <w:tr w:rsidR="008D15F0" w:rsidTr="00D030C5">
        <w:tc>
          <w:tcPr>
            <w:tcW w:w="6204" w:type="dxa"/>
            <w:gridSpan w:val="2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2318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D030C5">
        <w:tc>
          <w:tcPr>
            <w:tcW w:w="6204" w:type="dxa"/>
            <w:gridSpan w:val="2"/>
            <w:vAlign w:val="center"/>
          </w:tcPr>
          <w:p w:rsidR="008D15F0" w:rsidRPr="008D15F0" w:rsidRDefault="008D15F0" w:rsidP="003F7E80">
            <w:pPr>
              <w:pStyle w:val="a3"/>
              <w:spacing w:after="0" w:line="480" w:lineRule="exact"/>
              <w:jc w:val="center"/>
            </w:pPr>
            <w:r>
              <w:t>动执法（检查）人员（人次</w:t>
            </w:r>
            <w:r>
              <w:rPr>
                <w:rFonts w:hint="eastAsia"/>
              </w:rPr>
              <w:t>）</w:t>
            </w:r>
          </w:p>
        </w:tc>
        <w:tc>
          <w:tcPr>
            <w:tcW w:w="2318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D030C5">
        <w:trPr>
          <w:trHeight w:val="525"/>
        </w:trPr>
        <w:tc>
          <w:tcPr>
            <w:tcW w:w="6204" w:type="dxa"/>
            <w:gridSpan w:val="2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检查相关经营主体（户</w:t>
            </w:r>
            <w:r>
              <w:rPr>
                <w:rFonts w:hint="eastAsia"/>
              </w:rPr>
              <w:t>）</w:t>
            </w:r>
          </w:p>
        </w:tc>
        <w:tc>
          <w:tcPr>
            <w:tcW w:w="2318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D030C5">
        <w:tc>
          <w:tcPr>
            <w:tcW w:w="3652" w:type="dxa"/>
            <w:vMerge w:val="restart"/>
            <w:vAlign w:val="center"/>
          </w:tcPr>
          <w:p w:rsidR="008D15F0" w:rsidRP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预付式消费投诉举报处理情况</w:t>
            </w:r>
          </w:p>
        </w:tc>
        <w:tc>
          <w:tcPr>
            <w:tcW w:w="2552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</w:pPr>
            <w:r>
              <w:t>受理（件）</w:t>
            </w:r>
          </w:p>
        </w:tc>
        <w:tc>
          <w:tcPr>
            <w:tcW w:w="2318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D030C5">
        <w:tc>
          <w:tcPr>
            <w:tcW w:w="3652" w:type="dxa"/>
            <w:vMerge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  <w:tc>
          <w:tcPr>
            <w:tcW w:w="2552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</w:pPr>
            <w:r>
              <w:t>办结</w:t>
            </w:r>
            <w:r>
              <w:rPr>
                <w:rFonts w:hint="eastAsia"/>
              </w:rPr>
              <w:t>（件）</w:t>
            </w:r>
          </w:p>
        </w:tc>
        <w:tc>
          <w:tcPr>
            <w:tcW w:w="2318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D030C5">
        <w:tc>
          <w:tcPr>
            <w:tcW w:w="3652" w:type="dxa"/>
            <w:vMerge/>
            <w:vAlign w:val="center"/>
          </w:tcPr>
          <w:p w:rsidR="008D15F0" w:rsidRPr="008D15F0" w:rsidRDefault="008D15F0" w:rsidP="003F7E80">
            <w:pPr>
              <w:pStyle w:val="a3"/>
              <w:spacing w:after="0" w:line="48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D15F0" w:rsidRPr="008D15F0" w:rsidRDefault="008D15F0" w:rsidP="003F7E80">
            <w:pPr>
              <w:pStyle w:val="a3"/>
              <w:spacing w:after="0" w:line="480" w:lineRule="exact"/>
              <w:ind w:firstLine="0"/>
              <w:rPr>
                <w:b/>
              </w:rPr>
            </w:pPr>
            <w:proofErr w:type="gramStart"/>
            <w:r w:rsidRPr="008D15F0">
              <w:t>诉转案</w:t>
            </w:r>
            <w:proofErr w:type="gramEnd"/>
            <w:r w:rsidRPr="008D15F0">
              <w:t>（件）</w:t>
            </w:r>
          </w:p>
        </w:tc>
        <w:tc>
          <w:tcPr>
            <w:tcW w:w="2318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D030C5">
        <w:tc>
          <w:tcPr>
            <w:tcW w:w="3652" w:type="dxa"/>
            <w:vMerge w:val="restart"/>
            <w:vAlign w:val="center"/>
          </w:tcPr>
          <w:p w:rsidR="008D15F0" w:rsidRPr="008D15F0" w:rsidRDefault="008D15F0" w:rsidP="003F7E80">
            <w:pPr>
              <w:pStyle w:val="a3"/>
              <w:spacing w:after="0" w:line="48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格式条款整治情况</w:t>
            </w:r>
          </w:p>
        </w:tc>
        <w:tc>
          <w:tcPr>
            <w:tcW w:w="2552" w:type="dxa"/>
            <w:vAlign w:val="center"/>
          </w:tcPr>
          <w:p w:rsidR="008D15F0" w:rsidRP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  <w:r>
              <w:t>检查合同文本（份</w:t>
            </w:r>
            <w:r>
              <w:rPr>
                <w:rFonts w:hint="eastAsia"/>
              </w:rPr>
              <w:t>）</w:t>
            </w:r>
          </w:p>
        </w:tc>
        <w:tc>
          <w:tcPr>
            <w:tcW w:w="2318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Tr="00D030C5">
        <w:tc>
          <w:tcPr>
            <w:tcW w:w="3652" w:type="dxa"/>
            <w:vMerge/>
            <w:vAlign w:val="center"/>
          </w:tcPr>
          <w:p w:rsidR="008D15F0" w:rsidRPr="008D15F0" w:rsidRDefault="008D15F0" w:rsidP="003F7E80">
            <w:pPr>
              <w:pStyle w:val="a3"/>
              <w:spacing w:after="0" w:line="48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D15F0" w:rsidRPr="008D15F0" w:rsidRDefault="008D15F0" w:rsidP="0086536B">
            <w:pPr>
              <w:pStyle w:val="a3"/>
              <w:spacing w:after="0" w:line="480" w:lineRule="exact"/>
              <w:ind w:firstLine="0"/>
              <w:jc w:val="center"/>
            </w:pPr>
            <w:r>
              <w:t>发</w:t>
            </w:r>
            <w:r w:rsidR="0086536B">
              <w:rPr>
                <w:rFonts w:hint="eastAsia"/>
              </w:rPr>
              <w:t>现</w:t>
            </w:r>
            <w:r>
              <w:t>不公平格式条款（条</w:t>
            </w:r>
            <w:r>
              <w:rPr>
                <w:rFonts w:hint="eastAsia"/>
              </w:rPr>
              <w:t>）</w:t>
            </w:r>
          </w:p>
        </w:tc>
        <w:tc>
          <w:tcPr>
            <w:tcW w:w="2318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  <w:jc w:val="center"/>
            </w:pPr>
          </w:p>
        </w:tc>
      </w:tr>
      <w:tr w:rsidR="008D15F0" w:rsidRPr="008D15F0" w:rsidTr="00D030C5">
        <w:tc>
          <w:tcPr>
            <w:tcW w:w="6204" w:type="dxa"/>
            <w:gridSpan w:val="2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</w:pPr>
            <w:r>
              <w:t>列入经营异常名录的单用途预付卡经营者</w:t>
            </w:r>
            <w:r>
              <w:rPr>
                <w:rFonts w:hint="eastAsia"/>
              </w:rPr>
              <w:t>（户）</w:t>
            </w:r>
          </w:p>
        </w:tc>
        <w:tc>
          <w:tcPr>
            <w:tcW w:w="2318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</w:pPr>
          </w:p>
        </w:tc>
      </w:tr>
      <w:tr w:rsidR="008D15F0" w:rsidRPr="008D15F0" w:rsidTr="00D030C5">
        <w:tc>
          <w:tcPr>
            <w:tcW w:w="6204" w:type="dxa"/>
            <w:gridSpan w:val="2"/>
            <w:vAlign w:val="center"/>
          </w:tcPr>
          <w:p w:rsidR="008D15F0" w:rsidRPr="008D15F0" w:rsidRDefault="008D15F0" w:rsidP="003F7E80">
            <w:pPr>
              <w:pStyle w:val="a3"/>
              <w:spacing w:after="0" w:line="480" w:lineRule="exact"/>
              <w:ind w:firstLine="0"/>
            </w:pPr>
            <w:r>
              <w:t>列入市场监管系统黑名单的单</w:t>
            </w:r>
            <w:proofErr w:type="gramStart"/>
            <w:r>
              <w:t>用途员付卡</w:t>
            </w:r>
            <w:proofErr w:type="gramEnd"/>
            <w:r>
              <w:t>经营者（户</w:t>
            </w:r>
            <w:r>
              <w:rPr>
                <w:rFonts w:hint="eastAsia"/>
              </w:rPr>
              <w:t>）</w:t>
            </w:r>
          </w:p>
        </w:tc>
        <w:tc>
          <w:tcPr>
            <w:tcW w:w="2318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</w:pPr>
          </w:p>
        </w:tc>
      </w:tr>
      <w:tr w:rsidR="008D15F0" w:rsidRPr="008D15F0" w:rsidTr="00D030C5">
        <w:tc>
          <w:tcPr>
            <w:tcW w:w="6204" w:type="dxa"/>
            <w:gridSpan w:val="2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</w:pPr>
            <w:r>
              <w:t>发布案例或者公示违法违规经营主体（例/户</w:t>
            </w:r>
            <w:r>
              <w:rPr>
                <w:rFonts w:hint="eastAsia"/>
              </w:rPr>
              <w:t>）</w:t>
            </w:r>
          </w:p>
        </w:tc>
        <w:tc>
          <w:tcPr>
            <w:tcW w:w="2318" w:type="dxa"/>
            <w:vAlign w:val="center"/>
          </w:tcPr>
          <w:p w:rsidR="008D15F0" w:rsidRDefault="008D15F0" w:rsidP="003F7E80">
            <w:pPr>
              <w:pStyle w:val="a3"/>
              <w:spacing w:after="0" w:line="480" w:lineRule="exact"/>
              <w:ind w:firstLine="0"/>
            </w:pPr>
          </w:p>
        </w:tc>
      </w:tr>
    </w:tbl>
    <w:p w:rsidR="00540BEB" w:rsidRPr="00540BEB" w:rsidRDefault="00540BEB" w:rsidP="00D030C5">
      <w:pPr>
        <w:spacing w:line="640" w:lineRule="exact"/>
      </w:pPr>
    </w:p>
    <w:sectPr w:rsidR="00540BEB" w:rsidRPr="00540BEB" w:rsidSect="003F7E80">
      <w:pgSz w:w="11906" w:h="16838"/>
      <w:pgMar w:top="1361" w:right="147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1C" w:rsidRDefault="00CA661C" w:rsidP="00413BA2">
      <w:r>
        <w:separator/>
      </w:r>
    </w:p>
  </w:endnote>
  <w:endnote w:type="continuationSeparator" w:id="0">
    <w:p w:rsidR="00CA661C" w:rsidRDefault="00CA661C" w:rsidP="0041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36626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13BA2" w:rsidRPr="00413BA2" w:rsidRDefault="00413BA2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 w:rsidRPr="00413BA2">
          <w:rPr>
            <w:rFonts w:ascii="宋体" w:eastAsia="宋体" w:hAnsi="宋体" w:hint="eastAsia"/>
            <w:sz w:val="28"/>
            <w:szCs w:val="28"/>
          </w:rPr>
          <w:t>－</w:t>
        </w:r>
        <w:r w:rsidR="000C2B3A" w:rsidRPr="00413BA2">
          <w:rPr>
            <w:rFonts w:ascii="宋体" w:eastAsia="宋体" w:hAnsi="宋体"/>
            <w:sz w:val="28"/>
            <w:szCs w:val="28"/>
          </w:rPr>
          <w:fldChar w:fldCharType="begin"/>
        </w:r>
        <w:r w:rsidRPr="00413BA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0C2B3A" w:rsidRPr="00413BA2">
          <w:rPr>
            <w:rFonts w:ascii="宋体" w:eastAsia="宋体" w:hAnsi="宋体"/>
            <w:sz w:val="28"/>
            <w:szCs w:val="28"/>
          </w:rPr>
          <w:fldChar w:fldCharType="separate"/>
        </w:r>
        <w:r w:rsidR="0086536B" w:rsidRPr="0086536B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="000C2B3A" w:rsidRPr="00413BA2">
          <w:rPr>
            <w:rFonts w:ascii="宋体" w:eastAsia="宋体" w:hAnsi="宋体"/>
            <w:sz w:val="28"/>
            <w:szCs w:val="28"/>
          </w:rPr>
          <w:fldChar w:fldCharType="end"/>
        </w:r>
        <w:r w:rsidRPr="00413BA2">
          <w:rPr>
            <w:rFonts w:ascii="宋体" w:eastAsia="宋体" w:hAnsi="宋体" w:hint="eastAsia"/>
            <w:sz w:val="28"/>
            <w:szCs w:val="28"/>
          </w:rPr>
          <w:t>－</w:t>
        </w:r>
      </w:p>
    </w:sdtContent>
  </w:sdt>
  <w:p w:rsidR="00413BA2" w:rsidRDefault="00413B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1C" w:rsidRDefault="00CA661C" w:rsidP="00413BA2">
      <w:r>
        <w:separator/>
      </w:r>
    </w:p>
  </w:footnote>
  <w:footnote w:type="continuationSeparator" w:id="0">
    <w:p w:rsidR="00CA661C" w:rsidRDefault="00CA661C" w:rsidP="00413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764"/>
    <w:rsid w:val="000137CF"/>
    <w:rsid w:val="000B6541"/>
    <w:rsid w:val="000C2B3A"/>
    <w:rsid w:val="00126CA4"/>
    <w:rsid w:val="00156AD6"/>
    <w:rsid w:val="001804A7"/>
    <w:rsid w:val="001A6AC0"/>
    <w:rsid w:val="002A5158"/>
    <w:rsid w:val="002C4D7A"/>
    <w:rsid w:val="002F4318"/>
    <w:rsid w:val="00311E72"/>
    <w:rsid w:val="0034225D"/>
    <w:rsid w:val="0034438D"/>
    <w:rsid w:val="00350F8A"/>
    <w:rsid w:val="00387764"/>
    <w:rsid w:val="003B242B"/>
    <w:rsid w:val="003E71B9"/>
    <w:rsid w:val="003F1038"/>
    <w:rsid w:val="003F7E80"/>
    <w:rsid w:val="00413BA2"/>
    <w:rsid w:val="00535C59"/>
    <w:rsid w:val="00540BEB"/>
    <w:rsid w:val="00596057"/>
    <w:rsid w:val="005E7694"/>
    <w:rsid w:val="006177CF"/>
    <w:rsid w:val="006316D9"/>
    <w:rsid w:val="00664BEF"/>
    <w:rsid w:val="006D1BDE"/>
    <w:rsid w:val="006D3E18"/>
    <w:rsid w:val="00701963"/>
    <w:rsid w:val="00735F17"/>
    <w:rsid w:val="007540CF"/>
    <w:rsid w:val="00782005"/>
    <w:rsid w:val="007D018E"/>
    <w:rsid w:val="0081361D"/>
    <w:rsid w:val="0086536B"/>
    <w:rsid w:val="00892EEA"/>
    <w:rsid w:val="008D15F0"/>
    <w:rsid w:val="0095145A"/>
    <w:rsid w:val="009A62FF"/>
    <w:rsid w:val="00A04C26"/>
    <w:rsid w:val="00B24990"/>
    <w:rsid w:val="00C77758"/>
    <w:rsid w:val="00CA661C"/>
    <w:rsid w:val="00D030C5"/>
    <w:rsid w:val="00D44762"/>
    <w:rsid w:val="00D9670D"/>
    <w:rsid w:val="00DB6094"/>
    <w:rsid w:val="00E00C19"/>
    <w:rsid w:val="00E241F2"/>
    <w:rsid w:val="00E64521"/>
    <w:rsid w:val="00F36ACB"/>
    <w:rsid w:val="00F64FEC"/>
    <w:rsid w:val="00F863BF"/>
    <w:rsid w:val="00FE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764"/>
    <w:pPr>
      <w:widowControl/>
      <w:spacing w:after="225" w:line="360" w:lineRule="auto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4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1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3B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3BA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56AD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56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12</cp:revision>
  <cp:lastPrinted>2020-07-07T02:09:00Z</cp:lastPrinted>
  <dcterms:created xsi:type="dcterms:W3CDTF">2020-07-07T02:11:00Z</dcterms:created>
  <dcterms:modified xsi:type="dcterms:W3CDTF">2020-07-13T06:19:00Z</dcterms:modified>
</cp:coreProperties>
</file>