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927" w:rsidRDefault="00DD1927" w:rsidP="00DD1927">
      <w:pPr>
        <w:spacing w:line="360" w:lineRule="auto"/>
        <w:rPr>
          <w:rFonts w:ascii="仿宋" w:eastAsia="仿宋" w:hAnsi="仿宋"/>
          <w:sz w:val="32"/>
          <w:szCs w:val="32"/>
        </w:rPr>
      </w:pPr>
      <w:r>
        <w:rPr>
          <w:rFonts w:ascii="仿宋" w:eastAsia="仿宋" w:hAnsi="仿宋" w:hint="eastAsia"/>
          <w:sz w:val="32"/>
          <w:szCs w:val="32"/>
        </w:rPr>
        <w:t>附件1：</w:t>
      </w:r>
    </w:p>
    <w:p w:rsidR="00DD1927" w:rsidRDefault="00DD1927" w:rsidP="00DD1927">
      <w:pPr>
        <w:spacing w:line="360" w:lineRule="auto"/>
        <w:jc w:val="center"/>
        <w:rPr>
          <w:rFonts w:ascii="仿宋" w:eastAsia="仿宋" w:hAnsi="仿宋"/>
          <w:sz w:val="32"/>
          <w:szCs w:val="32"/>
        </w:rPr>
      </w:pPr>
      <w:r>
        <w:rPr>
          <w:rFonts w:asciiTheme="majorEastAsia" w:eastAsiaTheme="majorEastAsia" w:hAnsiTheme="majorEastAsia" w:cstheme="majorEastAsia" w:hint="eastAsia"/>
          <w:b/>
          <w:bCs/>
          <w:sz w:val="48"/>
          <w:szCs w:val="48"/>
        </w:rPr>
        <w:t>苏州市家政服务业特岗补贴操作细则</w:t>
      </w:r>
    </w:p>
    <w:p w:rsidR="00DD1927" w:rsidRDefault="00DD1927" w:rsidP="00DD1927">
      <w:pPr>
        <w:spacing w:line="360" w:lineRule="auto"/>
        <w:ind w:firstLineChars="200" w:firstLine="643"/>
        <w:rPr>
          <w:rFonts w:ascii="黑体" w:eastAsia="黑体" w:hAnsi="黑体"/>
          <w:b/>
          <w:sz w:val="32"/>
          <w:szCs w:val="32"/>
        </w:rPr>
      </w:pPr>
    </w:p>
    <w:p w:rsidR="00DD1927" w:rsidRDefault="00DD1927" w:rsidP="00DD1927">
      <w:pPr>
        <w:spacing w:line="360" w:lineRule="auto"/>
        <w:ind w:firstLineChars="200" w:firstLine="640"/>
        <w:rPr>
          <w:rFonts w:ascii="仿宋" w:eastAsia="仿宋" w:hAnsi="仿宋"/>
          <w:sz w:val="32"/>
          <w:szCs w:val="32"/>
        </w:rPr>
      </w:pPr>
      <w:r>
        <w:rPr>
          <w:rFonts w:ascii="仿宋" w:eastAsia="仿宋" w:hAnsi="仿宋" w:hint="eastAsia"/>
          <w:sz w:val="32"/>
          <w:szCs w:val="32"/>
        </w:rPr>
        <w:t>为落实调整家政服务业特岗补贴的发放标准和范围措施，进一步规范我市家政服务业特岗补贴申请、审核、发放行为，特制定本操作细则。</w:t>
      </w:r>
    </w:p>
    <w:p w:rsidR="00DD1927" w:rsidRDefault="00DD1927" w:rsidP="00DD1927">
      <w:pPr>
        <w:spacing w:line="360" w:lineRule="auto"/>
        <w:ind w:firstLineChars="200" w:firstLine="643"/>
        <w:rPr>
          <w:rFonts w:ascii="黑体" w:eastAsia="黑体" w:hAnsi="黑体"/>
          <w:b/>
          <w:sz w:val="32"/>
          <w:szCs w:val="32"/>
        </w:rPr>
      </w:pPr>
      <w:r>
        <w:rPr>
          <w:rFonts w:ascii="黑体" w:eastAsia="黑体" w:hAnsi="黑体" w:hint="eastAsia"/>
          <w:b/>
          <w:sz w:val="32"/>
          <w:szCs w:val="32"/>
        </w:rPr>
        <w:t>一、补贴对象</w:t>
      </w:r>
    </w:p>
    <w:p w:rsidR="00DD1927" w:rsidRDefault="00DD1927" w:rsidP="00DD1927">
      <w:pPr>
        <w:spacing w:line="360" w:lineRule="auto"/>
        <w:ind w:firstLineChars="200" w:firstLine="640"/>
        <w:rPr>
          <w:rFonts w:ascii="仿宋" w:eastAsia="仿宋" w:hAnsi="仿宋"/>
          <w:color w:val="FF0000"/>
          <w:sz w:val="32"/>
          <w:szCs w:val="32"/>
        </w:rPr>
      </w:pPr>
      <w:r>
        <w:rPr>
          <w:rFonts w:ascii="仿宋" w:eastAsia="仿宋" w:hAnsi="仿宋" w:hint="eastAsia"/>
          <w:sz w:val="32"/>
          <w:szCs w:val="32"/>
        </w:rPr>
        <w:t>本市范围内依法设立，与在育婴、养老护理、家政服务、月子保姆、家宴制作、营养配餐</w:t>
      </w:r>
      <w:bookmarkStart w:id="0" w:name="_GoBack"/>
      <w:bookmarkEnd w:id="0"/>
      <w:r>
        <w:rPr>
          <w:rFonts w:ascii="仿宋" w:eastAsia="仿宋" w:hAnsi="仿宋" w:hint="eastAsia"/>
          <w:sz w:val="32"/>
          <w:szCs w:val="32"/>
        </w:rPr>
        <w:t>岗位工作的劳动者依法签订劳动合同，按规定在本市各统筹地区参加社会保险且实行员工制管理的家政服务机构。已享受民政部门养老服务业补贴的养老院、护理院以及全日制幼托机构不列为本补贴发放对象。</w:t>
      </w:r>
    </w:p>
    <w:p w:rsidR="00DD1927" w:rsidRDefault="00DD1927" w:rsidP="00DD1927">
      <w:pPr>
        <w:spacing w:line="360" w:lineRule="auto"/>
        <w:ind w:firstLineChars="200" w:firstLine="643"/>
        <w:rPr>
          <w:rFonts w:ascii="黑体" w:eastAsia="黑体" w:hAnsi="黑体"/>
          <w:b/>
          <w:sz w:val="32"/>
          <w:szCs w:val="32"/>
        </w:rPr>
      </w:pPr>
      <w:r>
        <w:rPr>
          <w:rFonts w:ascii="黑体" w:eastAsia="黑体" w:hAnsi="黑体" w:hint="eastAsia"/>
          <w:b/>
          <w:sz w:val="32"/>
          <w:szCs w:val="32"/>
        </w:rPr>
        <w:t>二、申请补贴的基本条件和补贴标准</w:t>
      </w:r>
    </w:p>
    <w:p w:rsidR="00DD1927" w:rsidRDefault="00DD1927" w:rsidP="00DD1927">
      <w:pPr>
        <w:spacing w:line="360" w:lineRule="auto"/>
        <w:ind w:firstLineChars="200" w:firstLine="640"/>
        <w:rPr>
          <w:rFonts w:ascii="仿宋" w:eastAsia="仿宋" w:hAnsi="仿宋"/>
          <w:sz w:val="32"/>
          <w:szCs w:val="32"/>
        </w:rPr>
      </w:pPr>
      <w:r>
        <w:rPr>
          <w:rFonts w:ascii="仿宋" w:eastAsia="仿宋" w:hAnsi="仿宋" w:hint="eastAsia"/>
          <w:sz w:val="32"/>
          <w:szCs w:val="32"/>
        </w:rPr>
        <w:t>（一）在补贴对象范围内，申请补贴的家政服务机构应当同时具备下列条件：</w:t>
      </w:r>
    </w:p>
    <w:p w:rsidR="00DD1927" w:rsidRDefault="00DD1927" w:rsidP="00DD1927">
      <w:pPr>
        <w:spacing w:line="360" w:lineRule="auto"/>
        <w:ind w:firstLineChars="200" w:firstLine="640"/>
        <w:rPr>
          <w:rFonts w:ascii="仿宋" w:eastAsia="仿宋" w:hAnsi="仿宋"/>
          <w:sz w:val="32"/>
          <w:szCs w:val="32"/>
        </w:rPr>
      </w:pPr>
      <w:r>
        <w:rPr>
          <w:rFonts w:ascii="仿宋" w:eastAsia="仿宋" w:hAnsi="仿宋" w:hint="eastAsia"/>
          <w:sz w:val="32"/>
          <w:szCs w:val="32"/>
        </w:rPr>
        <w:t>1.营业执照或社团法人登记证所列经营范围或业务范围中含有育婴、养老护理、家政服务、月子保姆、家宴制作或营养配餐的相关内容；</w:t>
      </w:r>
    </w:p>
    <w:p w:rsidR="00DD1927" w:rsidRDefault="00DD1927" w:rsidP="00DD1927">
      <w:pPr>
        <w:spacing w:line="360" w:lineRule="auto"/>
        <w:ind w:firstLineChars="200" w:firstLine="640"/>
        <w:rPr>
          <w:rFonts w:ascii="仿宋" w:eastAsia="仿宋" w:hAnsi="仿宋"/>
          <w:sz w:val="32"/>
          <w:szCs w:val="32"/>
        </w:rPr>
      </w:pPr>
      <w:r>
        <w:rPr>
          <w:rFonts w:ascii="仿宋" w:eastAsia="仿宋" w:hAnsi="仿宋" w:hint="eastAsia"/>
          <w:sz w:val="32"/>
          <w:szCs w:val="32"/>
        </w:rPr>
        <w:t>2.与家政从业人员依法签订1年以上劳动合同，并按规定缴纳社会保险费；</w:t>
      </w:r>
    </w:p>
    <w:p w:rsidR="00DD1927" w:rsidRDefault="00DD1927" w:rsidP="00DD1927">
      <w:pPr>
        <w:spacing w:line="360" w:lineRule="auto"/>
        <w:ind w:firstLineChars="200" w:firstLine="640"/>
        <w:rPr>
          <w:rFonts w:ascii="仿宋" w:eastAsia="仿宋" w:hAnsi="仿宋"/>
          <w:sz w:val="32"/>
          <w:szCs w:val="32"/>
        </w:rPr>
      </w:pPr>
      <w:r>
        <w:rPr>
          <w:rFonts w:ascii="仿宋" w:eastAsia="仿宋" w:hAnsi="仿宋" w:hint="eastAsia"/>
          <w:sz w:val="32"/>
          <w:szCs w:val="32"/>
        </w:rPr>
        <w:t>3.聘用的家政从业人员（含非本市户籍人员）的工作岗</w:t>
      </w:r>
      <w:r>
        <w:rPr>
          <w:rFonts w:ascii="仿宋" w:eastAsia="仿宋" w:hAnsi="仿宋" w:hint="eastAsia"/>
          <w:sz w:val="32"/>
          <w:szCs w:val="32"/>
        </w:rPr>
        <w:lastRenderedPageBreak/>
        <w:t>位为育婴员、养老护理员、家政服务员、月子保姆、家宴制作或营养配餐员；</w:t>
      </w:r>
    </w:p>
    <w:p w:rsidR="00DD1927" w:rsidRDefault="00DD1927" w:rsidP="00DD1927">
      <w:pPr>
        <w:spacing w:line="360" w:lineRule="auto"/>
        <w:ind w:firstLineChars="200" w:firstLine="640"/>
        <w:rPr>
          <w:rFonts w:ascii="仿宋" w:eastAsia="仿宋" w:hAnsi="仿宋"/>
          <w:sz w:val="32"/>
          <w:szCs w:val="32"/>
        </w:rPr>
      </w:pPr>
      <w:r>
        <w:rPr>
          <w:rFonts w:ascii="仿宋" w:eastAsia="仿宋" w:hAnsi="仿宋" w:hint="eastAsia"/>
          <w:sz w:val="32"/>
          <w:szCs w:val="32"/>
        </w:rPr>
        <w:t>4.家政从业人员按规定取得国家职业资格证、职业技能等级证或人社部门核发的就业培训合格证。</w:t>
      </w:r>
    </w:p>
    <w:p w:rsidR="00DD1927" w:rsidRDefault="00DD1927" w:rsidP="00DD1927">
      <w:pPr>
        <w:spacing w:line="360" w:lineRule="auto"/>
        <w:ind w:firstLineChars="200" w:firstLine="640"/>
        <w:rPr>
          <w:rFonts w:ascii="仿宋" w:eastAsia="仿宋" w:hAnsi="仿宋"/>
          <w:sz w:val="32"/>
          <w:szCs w:val="32"/>
        </w:rPr>
      </w:pPr>
      <w:r>
        <w:rPr>
          <w:rFonts w:ascii="仿宋" w:eastAsia="仿宋" w:hAnsi="仿宋" w:hint="eastAsia"/>
          <w:sz w:val="32"/>
          <w:szCs w:val="32"/>
        </w:rPr>
        <w:t>（二）符合上述条件的家政服务机构，按400元/人/月的标准给予家政服务机构特岗补贴。特岗补贴的发放期限最长不超过3年（36个月），且不得与其他政府机构特岗补贴或公益性岗位补贴同时享受。</w:t>
      </w:r>
    </w:p>
    <w:p w:rsidR="00DD1927" w:rsidRDefault="00DD1927" w:rsidP="00DD1927">
      <w:pPr>
        <w:spacing w:line="360" w:lineRule="auto"/>
        <w:ind w:firstLineChars="200" w:firstLine="640"/>
        <w:rPr>
          <w:rFonts w:ascii="黑体" w:eastAsia="黑体" w:hAnsi="黑体"/>
          <w:sz w:val="32"/>
          <w:szCs w:val="32"/>
        </w:rPr>
      </w:pPr>
      <w:r>
        <w:rPr>
          <w:rFonts w:ascii="黑体" w:eastAsia="黑体" w:hAnsi="黑体" w:hint="eastAsia"/>
          <w:sz w:val="32"/>
          <w:szCs w:val="32"/>
        </w:rPr>
        <w:t>三、补贴申请与审核、发放</w:t>
      </w:r>
    </w:p>
    <w:p w:rsidR="00DD1927" w:rsidRDefault="00DD1927" w:rsidP="00DD1927">
      <w:pPr>
        <w:spacing w:line="360" w:lineRule="auto"/>
        <w:ind w:firstLineChars="200" w:firstLine="640"/>
        <w:rPr>
          <w:rFonts w:ascii="仿宋" w:eastAsia="仿宋" w:hAnsi="仿宋"/>
          <w:sz w:val="32"/>
          <w:szCs w:val="32"/>
        </w:rPr>
      </w:pPr>
      <w:r>
        <w:rPr>
          <w:rFonts w:ascii="仿宋" w:eastAsia="仿宋" w:hAnsi="仿宋" w:hint="eastAsia"/>
          <w:sz w:val="32"/>
          <w:szCs w:val="32"/>
        </w:rPr>
        <w:t>（一）申请材料</w:t>
      </w:r>
    </w:p>
    <w:p w:rsidR="00DD1927" w:rsidRDefault="00DD1927" w:rsidP="00DD1927">
      <w:pPr>
        <w:spacing w:line="360" w:lineRule="auto"/>
        <w:rPr>
          <w:rFonts w:ascii="仿宋" w:eastAsia="仿宋" w:hAnsi="仿宋"/>
          <w:sz w:val="32"/>
          <w:szCs w:val="32"/>
        </w:rPr>
      </w:pPr>
      <w:r>
        <w:rPr>
          <w:rFonts w:ascii="仿宋" w:eastAsia="仿宋" w:hAnsi="仿宋" w:hint="eastAsia"/>
          <w:sz w:val="32"/>
          <w:szCs w:val="32"/>
        </w:rPr>
        <w:t xml:space="preserve">　　１.苏州市家政服务业两项补贴申请表（见附件３）；</w:t>
      </w:r>
    </w:p>
    <w:p w:rsidR="00DD1927" w:rsidRDefault="00DD1927" w:rsidP="00DD1927">
      <w:pPr>
        <w:spacing w:line="360" w:lineRule="auto"/>
        <w:rPr>
          <w:rFonts w:ascii="仿宋" w:eastAsia="仿宋" w:hAnsi="仿宋"/>
          <w:sz w:val="32"/>
          <w:szCs w:val="32"/>
        </w:rPr>
      </w:pPr>
      <w:r>
        <w:rPr>
          <w:rFonts w:ascii="仿宋" w:eastAsia="仿宋" w:hAnsi="仿宋" w:hint="eastAsia"/>
          <w:sz w:val="32"/>
          <w:szCs w:val="32"/>
        </w:rPr>
        <w:t xml:space="preserve">　　２.苏州市家政服务业两项补贴告知承诺书（见附件４）；</w:t>
      </w:r>
    </w:p>
    <w:p w:rsidR="00DD1927" w:rsidRDefault="00DD1927" w:rsidP="00DD1927">
      <w:pPr>
        <w:spacing w:line="360" w:lineRule="auto"/>
        <w:ind w:firstLineChars="200" w:firstLine="640"/>
        <w:rPr>
          <w:rFonts w:ascii="仿宋" w:eastAsia="仿宋" w:hAnsi="仿宋"/>
          <w:sz w:val="32"/>
          <w:szCs w:val="32"/>
        </w:rPr>
      </w:pPr>
      <w:r>
        <w:rPr>
          <w:rFonts w:ascii="仿宋" w:eastAsia="仿宋" w:hAnsi="仿宋" w:hint="eastAsia"/>
          <w:sz w:val="32"/>
          <w:szCs w:val="32"/>
        </w:rPr>
        <w:t>３.苏州市家政服务业两项补贴人员调整花名册（见附件５）。</w:t>
      </w:r>
    </w:p>
    <w:p w:rsidR="00DD1927" w:rsidRDefault="00DD1927" w:rsidP="00DD1927">
      <w:pPr>
        <w:spacing w:line="360" w:lineRule="auto"/>
        <w:ind w:firstLineChars="200" w:firstLine="640"/>
        <w:rPr>
          <w:rFonts w:ascii="仿宋" w:eastAsia="仿宋" w:hAnsi="仿宋"/>
          <w:sz w:val="32"/>
          <w:szCs w:val="32"/>
        </w:rPr>
      </w:pPr>
      <w:r>
        <w:rPr>
          <w:rFonts w:ascii="仿宋" w:eastAsia="仿宋" w:hAnsi="仿宋" w:hint="eastAsia"/>
          <w:sz w:val="32"/>
          <w:szCs w:val="32"/>
        </w:rPr>
        <w:t>申请材料应当真实有效、信息完整，不得弄虚作假。</w:t>
      </w:r>
    </w:p>
    <w:p w:rsidR="00DD1927" w:rsidRDefault="00DD1927" w:rsidP="00DD1927">
      <w:pPr>
        <w:spacing w:line="360" w:lineRule="auto"/>
        <w:ind w:firstLineChars="200" w:firstLine="640"/>
        <w:rPr>
          <w:rFonts w:ascii="仿宋" w:eastAsia="仿宋" w:hAnsi="仿宋"/>
          <w:sz w:val="32"/>
          <w:szCs w:val="32"/>
        </w:rPr>
      </w:pPr>
      <w:r>
        <w:rPr>
          <w:rFonts w:ascii="仿宋" w:eastAsia="仿宋" w:hAnsi="仿宋" w:hint="eastAsia"/>
          <w:sz w:val="32"/>
          <w:szCs w:val="32"/>
        </w:rPr>
        <w:t>（二）申请受理</w:t>
      </w:r>
    </w:p>
    <w:p w:rsidR="00DD1927" w:rsidRDefault="00DD1927" w:rsidP="00DD1927">
      <w:pPr>
        <w:spacing w:line="360" w:lineRule="auto"/>
        <w:ind w:firstLineChars="200" w:firstLine="640"/>
        <w:rPr>
          <w:rFonts w:ascii="仿宋" w:eastAsia="仿宋" w:hAnsi="仿宋"/>
          <w:sz w:val="32"/>
          <w:szCs w:val="32"/>
        </w:rPr>
      </w:pPr>
      <w:r>
        <w:rPr>
          <w:rFonts w:ascii="仿宋" w:eastAsia="仿宋" w:hAnsi="仿宋" w:hint="eastAsia"/>
          <w:sz w:val="32"/>
          <w:szCs w:val="32"/>
        </w:rPr>
        <w:t>符合条件的家政服务机构应当向社会保险登记地所属的（市或区）劳动就业管理机构提交申请材料。对符合申请条件，申请材料齐全的，劳动就业管理机构应当及时受理。对申请材料不全的，应当一次性告知补正材料。</w:t>
      </w:r>
    </w:p>
    <w:p w:rsidR="00DD1927" w:rsidRDefault="00DD1927" w:rsidP="00DD1927">
      <w:pPr>
        <w:spacing w:line="360" w:lineRule="auto"/>
        <w:ind w:firstLineChars="200" w:firstLine="640"/>
        <w:rPr>
          <w:rFonts w:ascii="仿宋" w:eastAsia="仿宋" w:hAnsi="仿宋"/>
          <w:sz w:val="32"/>
          <w:szCs w:val="32"/>
        </w:rPr>
      </w:pPr>
      <w:r>
        <w:rPr>
          <w:rFonts w:ascii="仿宋" w:eastAsia="仿宋" w:hAnsi="仿宋" w:hint="eastAsia"/>
          <w:sz w:val="32"/>
          <w:szCs w:val="32"/>
        </w:rPr>
        <w:t>（三）材料审核</w:t>
      </w:r>
    </w:p>
    <w:p w:rsidR="00DD1927" w:rsidRDefault="00DD1927" w:rsidP="00DD1927">
      <w:pPr>
        <w:spacing w:line="360" w:lineRule="auto"/>
        <w:ind w:firstLineChars="200" w:firstLine="640"/>
        <w:rPr>
          <w:rFonts w:ascii="仿宋" w:eastAsia="仿宋" w:hAnsi="仿宋"/>
          <w:sz w:val="32"/>
          <w:szCs w:val="32"/>
        </w:rPr>
      </w:pPr>
      <w:r>
        <w:rPr>
          <w:rFonts w:ascii="仿宋" w:eastAsia="仿宋" w:hAnsi="仿宋" w:hint="eastAsia"/>
          <w:sz w:val="32"/>
          <w:szCs w:val="32"/>
        </w:rPr>
        <w:t>受理申请的劳动就业管理机构应通过申请材料核验、信</w:t>
      </w:r>
      <w:r>
        <w:rPr>
          <w:rFonts w:ascii="仿宋" w:eastAsia="仿宋" w:hAnsi="仿宋" w:hint="eastAsia"/>
          <w:sz w:val="32"/>
          <w:szCs w:val="32"/>
        </w:rPr>
        <w:lastRenderedPageBreak/>
        <w:t>息数据比对等方式对申报材料进行审核。相关工作人员应当将申请材料信息内容与</w:t>
      </w:r>
      <w:r>
        <w:rPr>
          <w:rFonts w:ascii="仿宋" w:eastAsia="仿宋" w:hAnsi="仿宋" w:cs="Arial"/>
          <w:sz w:val="32"/>
          <w:szCs w:val="32"/>
        </w:rPr>
        <w:t>市培训管理部门的</w:t>
      </w:r>
      <w:r>
        <w:rPr>
          <w:rFonts w:ascii="仿宋" w:eastAsia="仿宋" w:hAnsi="仿宋" w:cs="Arial" w:hint="eastAsia"/>
          <w:sz w:val="32"/>
          <w:szCs w:val="32"/>
        </w:rPr>
        <w:t>获证人员信息</w:t>
      </w:r>
      <w:r>
        <w:rPr>
          <w:rFonts w:ascii="仿宋" w:eastAsia="仿宋" w:hAnsi="仿宋" w:cs="Arial"/>
          <w:sz w:val="32"/>
          <w:szCs w:val="32"/>
        </w:rPr>
        <w:t>系统培训</w:t>
      </w:r>
      <w:r>
        <w:rPr>
          <w:rFonts w:ascii="仿宋" w:eastAsia="仿宋" w:hAnsi="仿宋" w:cs="Arial"/>
          <w:color w:val="000000" w:themeColor="text1"/>
          <w:sz w:val="32"/>
          <w:szCs w:val="32"/>
        </w:rPr>
        <w:t>考核信息</w:t>
      </w:r>
      <w:r>
        <w:rPr>
          <w:rFonts w:ascii="仿宋" w:eastAsia="仿宋" w:hAnsi="仿宋" w:hint="eastAsia"/>
          <w:sz w:val="32"/>
          <w:szCs w:val="32"/>
        </w:rPr>
        <w:t>、社会保险参保信息进行比对，信息数据一致的，及时录入经办信息系统，并经复核确认。</w:t>
      </w:r>
    </w:p>
    <w:p w:rsidR="00DD1927" w:rsidRDefault="00DD1927" w:rsidP="00DD1927">
      <w:pPr>
        <w:spacing w:line="360" w:lineRule="auto"/>
        <w:ind w:firstLineChars="200" w:firstLine="640"/>
        <w:rPr>
          <w:rFonts w:ascii="仿宋" w:eastAsia="仿宋" w:hAnsi="仿宋"/>
          <w:sz w:val="32"/>
          <w:szCs w:val="32"/>
        </w:rPr>
      </w:pPr>
      <w:r>
        <w:rPr>
          <w:rFonts w:ascii="仿宋" w:eastAsia="仿宋" w:hAnsi="仿宋" w:hint="eastAsia"/>
          <w:sz w:val="32"/>
          <w:szCs w:val="32"/>
        </w:rPr>
        <w:t>通过审核的，受理申请的劳动就业管理机构应将申请单位及其符合补贴条件人员信息在苏州市人力资源和社会保障局网站公示7日。公示期间有异议的，应开展调查核实，经核查申请单位或其从业人员不符合发放特岗补贴条件的，则取消补贴资格。</w:t>
      </w:r>
    </w:p>
    <w:p w:rsidR="00DD1927" w:rsidRDefault="00DD1927" w:rsidP="00DD1927">
      <w:pPr>
        <w:spacing w:line="360" w:lineRule="auto"/>
        <w:ind w:firstLineChars="200" w:firstLine="640"/>
        <w:rPr>
          <w:rFonts w:ascii="仿宋" w:eastAsia="仿宋" w:hAnsi="仿宋"/>
          <w:sz w:val="32"/>
          <w:szCs w:val="32"/>
        </w:rPr>
      </w:pPr>
      <w:r>
        <w:rPr>
          <w:rFonts w:ascii="仿宋" w:eastAsia="仿宋" w:hAnsi="仿宋" w:hint="eastAsia"/>
          <w:sz w:val="32"/>
          <w:szCs w:val="32"/>
        </w:rPr>
        <w:t>（四）补贴发放</w:t>
      </w:r>
    </w:p>
    <w:p w:rsidR="00DD1927" w:rsidRDefault="00DD1927" w:rsidP="00DD1927">
      <w:pPr>
        <w:spacing w:line="360" w:lineRule="auto"/>
        <w:ind w:firstLineChars="200" w:firstLine="640"/>
        <w:rPr>
          <w:rFonts w:ascii="仿宋" w:eastAsia="仿宋" w:hAnsi="仿宋"/>
          <w:sz w:val="32"/>
          <w:szCs w:val="32"/>
        </w:rPr>
      </w:pPr>
      <w:r>
        <w:rPr>
          <w:rFonts w:ascii="仿宋" w:eastAsia="仿宋" w:hAnsi="仿宋" w:hint="eastAsia"/>
          <w:sz w:val="32"/>
          <w:szCs w:val="32"/>
        </w:rPr>
        <w:t>经公示没有异议的，家政服务业特岗补贴通过经办信息系统，于申请次月划转至申请单位银行账户，并在享受补贴期限内按月发放。</w:t>
      </w:r>
    </w:p>
    <w:p w:rsidR="00DD1927" w:rsidRDefault="00DD1927" w:rsidP="00DD1927">
      <w:pPr>
        <w:spacing w:line="360" w:lineRule="auto"/>
        <w:ind w:firstLineChars="200" w:firstLine="640"/>
        <w:rPr>
          <w:rFonts w:ascii="黑体" w:eastAsia="黑体" w:hAnsi="黑体"/>
          <w:sz w:val="32"/>
          <w:szCs w:val="32"/>
        </w:rPr>
      </w:pPr>
      <w:r>
        <w:rPr>
          <w:rFonts w:ascii="黑体" w:eastAsia="黑体" w:hAnsi="黑体" w:hint="eastAsia"/>
          <w:sz w:val="32"/>
          <w:szCs w:val="32"/>
        </w:rPr>
        <w:t>四、其他事项</w:t>
      </w:r>
    </w:p>
    <w:p w:rsidR="00DD1927" w:rsidRDefault="00DD1927" w:rsidP="00DD1927">
      <w:pPr>
        <w:spacing w:line="360" w:lineRule="auto"/>
        <w:ind w:firstLineChars="200" w:firstLine="640"/>
        <w:rPr>
          <w:rFonts w:ascii="黑体" w:eastAsia="黑体" w:hAnsi="黑体"/>
          <w:sz w:val="32"/>
          <w:szCs w:val="32"/>
        </w:rPr>
      </w:pPr>
      <w:r>
        <w:rPr>
          <w:rFonts w:ascii="仿宋" w:eastAsia="仿宋" w:hAnsi="仿宋" w:hint="eastAsia"/>
          <w:sz w:val="32"/>
          <w:szCs w:val="32"/>
        </w:rPr>
        <w:t>（一）享受补贴的家政服务机构发生人员变化或人员岗位变化，应当于变化当月及时申报。</w:t>
      </w:r>
    </w:p>
    <w:p w:rsidR="00DD1927" w:rsidRDefault="00DD1927" w:rsidP="00DD1927">
      <w:pPr>
        <w:spacing w:line="360" w:lineRule="auto"/>
        <w:rPr>
          <w:rFonts w:ascii="仿宋" w:eastAsia="仿宋" w:hAnsi="仿宋"/>
          <w:sz w:val="32"/>
          <w:szCs w:val="32"/>
        </w:rPr>
      </w:pPr>
      <w:r>
        <w:rPr>
          <w:rFonts w:ascii="仿宋" w:eastAsia="仿宋" w:hAnsi="仿宋" w:hint="eastAsia"/>
          <w:sz w:val="32"/>
          <w:szCs w:val="32"/>
        </w:rPr>
        <w:t xml:space="preserve">    新招用人员符合特岗补贴享受条件的，可于该员工社会保险参保当月的11日～25日至原受理机构办理申报手续，提交《苏州市家政服务业两项补贴人员调整花名册》（一式二份），按本细则第三条第（三）（四）项规定审核、发放。</w:t>
      </w:r>
    </w:p>
    <w:p w:rsidR="00DD1927" w:rsidRDefault="00DD1927" w:rsidP="00DD1927">
      <w:pPr>
        <w:spacing w:line="360" w:lineRule="auto"/>
        <w:rPr>
          <w:rFonts w:ascii="仿宋" w:eastAsia="仿宋" w:hAnsi="仿宋"/>
          <w:sz w:val="32"/>
          <w:szCs w:val="32"/>
        </w:rPr>
      </w:pPr>
      <w:r>
        <w:rPr>
          <w:rFonts w:ascii="仿宋" w:eastAsia="仿宋" w:hAnsi="仿宋" w:hint="eastAsia"/>
          <w:sz w:val="32"/>
          <w:szCs w:val="32"/>
        </w:rPr>
        <w:t xml:space="preserve">    存在不符合享受补贴条件人员的，应当按规定填报《苏州市家政服务业两项补贴人员调整花名册》（一式二份）申</w:t>
      </w:r>
      <w:r>
        <w:rPr>
          <w:rFonts w:ascii="仿宋" w:eastAsia="仿宋" w:hAnsi="仿宋" w:hint="eastAsia"/>
          <w:sz w:val="32"/>
          <w:szCs w:val="32"/>
        </w:rPr>
        <w:lastRenderedPageBreak/>
        <w:t>报减少，并从次月起停止享受补贴。</w:t>
      </w:r>
    </w:p>
    <w:p w:rsidR="00DD1927" w:rsidRDefault="00DD1927" w:rsidP="00DD1927">
      <w:pPr>
        <w:spacing w:line="360" w:lineRule="auto"/>
        <w:rPr>
          <w:rFonts w:ascii="仿宋" w:eastAsia="仿宋" w:hAnsi="仿宋"/>
          <w:sz w:val="32"/>
          <w:szCs w:val="32"/>
        </w:rPr>
      </w:pPr>
      <w:r>
        <w:rPr>
          <w:rFonts w:ascii="仿宋" w:eastAsia="仿宋" w:hAnsi="仿宋" w:hint="eastAsia"/>
          <w:sz w:val="32"/>
          <w:szCs w:val="32"/>
        </w:rPr>
        <w:t xml:space="preserve">    《苏州市家政服务业两项补贴人员调整花名册》经原受理申报的劳动就业管理机构盖章交申请单位留存。</w:t>
      </w:r>
    </w:p>
    <w:p w:rsidR="00DD1927" w:rsidRDefault="00DD1927" w:rsidP="00DD1927">
      <w:pPr>
        <w:spacing w:line="360" w:lineRule="auto"/>
        <w:ind w:firstLineChars="200" w:firstLine="640"/>
        <w:rPr>
          <w:rFonts w:ascii="仿宋" w:eastAsia="仿宋" w:hAnsi="仿宋"/>
          <w:sz w:val="32"/>
          <w:szCs w:val="32"/>
        </w:rPr>
      </w:pPr>
      <w:r>
        <w:rPr>
          <w:rFonts w:ascii="仿宋" w:eastAsia="仿宋" w:hAnsi="仿宋" w:hint="eastAsia"/>
          <w:sz w:val="32"/>
          <w:szCs w:val="32"/>
        </w:rPr>
        <w:t>（二）家政服务业特岗补贴实行“先缴纳后补贴”的原则。享受补贴的家政服务机构无正当理由存在欠缴社会保险费、中断缴纳社会保险费的，特岗补贴即行终止。享受补贴的家政服务机构及其从业人员补缴社会保险费期间，不予享受特岗补贴。</w:t>
      </w:r>
    </w:p>
    <w:p w:rsidR="00DD1927" w:rsidRDefault="00DD1927" w:rsidP="00DD1927">
      <w:pPr>
        <w:spacing w:line="360" w:lineRule="auto"/>
        <w:ind w:firstLineChars="200" w:firstLine="640"/>
        <w:rPr>
          <w:rFonts w:ascii="仿宋" w:eastAsia="仿宋" w:hAnsi="仿宋"/>
          <w:sz w:val="32"/>
          <w:szCs w:val="32"/>
        </w:rPr>
      </w:pPr>
      <w:r>
        <w:rPr>
          <w:rFonts w:ascii="仿宋" w:eastAsia="仿宋" w:hAnsi="仿宋" w:hint="eastAsia"/>
          <w:sz w:val="32"/>
          <w:szCs w:val="32"/>
        </w:rPr>
        <w:t>（三）未按规定及时将不符合享受补贴条件的人员申报核减的，责令限期改正，返还不应享受的补贴；情节严重的，依法追究法律责任，按骗取补贴处理，并纳入失信惩戒。</w:t>
      </w:r>
    </w:p>
    <w:p w:rsidR="00DD1927" w:rsidRDefault="00DD1927" w:rsidP="00DD1927">
      <w:pPr>
        <w:spacing w:line="360" w:lineRule="auto"/>
        <w:ind w:firstLineChars="200" w:firstLine="640"/>
        <w:rPr>
          <w:rFonts w:ascii="仿宋" w:eastAsia="仿宋" w:hAnsi="仿宋"/>
          <w:sz w:val="32"/>
          <w:szCs w:val="32"/>
        </w:rPr>
      </w:pPr>
    </w:p>
    <w:p w:rsidR="00DD1927" w:rsidRDefault="00DD1927" w:rsidP="00DD1927">
      <w:pPr>
        <w:spacing w:line="360" w:lineRule="auto"/>
        <w:ind w:firstLineChars="200" w:firstLine="640"/>
        <w:rPr>
          <w:rFonts w:ascii="仿宋" w:eastAsia="仿宋" w:hAnsi="仿宋"/>
          <w:sz w:val="32"/>
          <w:szCs w:val="32"/>
        </w:rPr>
      </w:pPr>
    </w:p>
    <w:p w:rsidR="00DD1927" w:rsidRDefault="00DD1927" w:rsidP="00DD1927">
      <w:pPr>
        <w:spacing w:line="360" w:lineRule="auto"/>
        <w:ind w:firstLineChars="200" w:firstLine="640"/>
        <w:rPr>
          <w:rFonts w:ascii="仿宋" w:eastAsia="仿宋" w:hAnsi="仿宋"/>
          <w:sz w:val="32"/>
          <w:szCs w:val="32"/>
        </w:rPr>
      </w:pPr>
    </w:p>
    <w:p w:rsidR="00DD1927" w:rsidRDefault="00DD1927" w:rsidP="00DD1927">
      <w:pPr>
        <w:spacing w:line="360" w:lineRule="auto"/>
        <w:ind w:firstLineChars="200" w:firstLine="640"/>
        <w:rPr>
          <w:rFonts w:ascii="仿宋" w:eastAsia="仿宋" w:hAnsi="仿宋"/>
          <w:sz w:val="32"/>
          <w:szCs w:val="32"/>
        </w:rPr>
      </w:pPr>
    </w:p>
    <w:p w:rsidR="00DD1927" w:rsidRDefault="00DD1927" w:rsidP="00DD1927">
      <w:pPr>
        <w:spacing w:line="360" w:lineRule="auto"/>
        <w:ind w:firstLineChars="200" w:firstLine="640"/>
        <w:rPr>
          <w:rFonts w:ascii="仿宋" w:eastAsia="仿宋" w:hAnsi="仿宋"/>
          <w:sz w:val="32"/>
          <w:szCs w:val="32"/>
        </w:rPr>
      </w:pPr>
    </w:p>
    <w:p w:rsidR="00DD1927" w:rsidRDefault="00DD1927" w:rsidP="00DD1927">
      <w:pPr>
        <w:spacing w:line="360" w:lineRule="auto"/>
        <w:ind w:firstLineChars="200" w:firstLine="640"/>
        <w:rPr>
          <w:rFonts w:ascii="仿宋" w:eastAsia="仿宋" w:hAnsi="仿宋"/>
          <w:sz w:val="32"/>
          <w:szCs w:val="32"/>
        </w:rPr>
      </w:pPr>
    </w:p>
    <w:p w:rsidR="00DD1927" w:rsidRDefault="00DD1927" w:rsidP="00DD1927">
      <w:pPr>
        <w:spacing w:line="360" w:lineRule="auto"/>
        <w:ind w:firstLineChars="200" w:firstLine="640"/>
        <w:rPr>
          <w:rFonts w:ascii="仿宋" w:eastAsia="仿宋" w:hAnsi="仿宋"/>
          <w:sz w:val="32"/>
          <w:szCs w:val="32"/>
        </w:rPr>
      </w:pPr>
    </w:p>
    <w:p w:rsidR="00DD1927" w:rsidRDefault="00DD1927" w:rsidP="00DD1927">
      <w:pPr>
        <w:spacing w:line="360" w:lineRule="auto"/>
        <w:ind w:firstLineChars="200" w:firstLine="640"/>
        <w:rPr>
          <w:rFonts w:ascii="仿宋" w:eastAsia="仿宋" w:hAnsi="仿宋"/>
          <w:sz w:val="32"/>
          <w:szCs w:val="32"/>
        </w:rPr>
      </w:pPr>
    </w:p>
    <w:p w:rsidR="00DD1927" w:rsidRDefault="00DD1927" w:rsidP="00DD1927">
      <w:pPr>
        <w:spacing w:line="360" w:lineRule="auto"/>
        <w:ind w:firstLineChars="200" w:firstLine="640"/>
        <w:rPr>
          <w:rFonts w:ascii="仿宋" w:eastAsia="仿宋" w:hAnsi="仿宋"/>
          <w:sz w:val="32"/>
          <w:szCs w:val="32"/>
        </w:rPr>
      </w:pPr>
    </w:p>
    <w:p w:rsidR="00DD1927" w:rsidRDefault="00DD1927" w:rsidP="00DD1927">
      <w:pPr>
        <w:spacing w:line="360" w:lineRule="auto"/>
        <w:ind w:firstLineChars="200" w:firstLine="640"/>
        <w:rPr>
          <w:rFonts w:ascii="仿宋" w:eastAsia="仿宋" w:hAnsi="仿宋"/>
          <w:sz w:val="32"/>
          <w:szCs w:val="32"/>
        </w:rPr>
      </w:pPr>
    </w:p>
    <w:p w:rsidR="00DD1927" w:rsidRDefault="00DD1927" w:rsidP="00DD1927">
      <w:pPr>
        <w:spacing w:line="360" w:lineRule="auto"/>
        <w:rPr>
          <w:rFonts w:ascii="仿宋" w:eastAsia="仿宋" w:hAnsi="仿宋"/>
          <w:sz w:val="32"/>
          <w:szCs w:val="32"/>
        </w:rPr>
      </w:pPr>
    </w:p>
    <w:p w:rsidR="004F51E4" w:rsidRPr="00DD1927" w:rsidRDefault="004F51E4"/>
    <w:sectPr w:rsidR="004F51E4" w:rsidRPr="00DD1927" w:rsidSect="004F51E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D1927"/>
    <w:rsid w:val="004F51E4"/>
    <w:rsid w:val="00DD19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92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237</Words>
  <Characters>1354</Characters>
  <Application>Microsoft Office Word</Application>
  <DocSecurity>0</DocSecurity>
  <Lines>11</Lines>
  <Paragraphs>3</Paragraphs>
  <ScaleCrop>false</ScaleCrop>
  <Company>Lenovo</Company>
  <LinksUpToDate>false</LinksUpToDate>
  <CharactersWithSpaces>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胡敏</dc:creator>
  <cp:lastModifiedBy>胡敏</cp:lastModifiedBy>
  <cp:revision>1</cp:revision>
  <dcterms:created xsi:type="dcterms:W3CDTF">2020-03-16T03:03:00Z</dcterms:created>
  <dcterms:modified xsi:type="dcterms:W3CDTF">2020-03-16T03:04:00Z</dcterms:modified>
</cp:coreProperties>
</file>